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291D" w:rsidRPr="006454E2" w:rsidRDefault="00BA291D" w:rsidP="00BA291D">
      <w:pPr>
        <w:tabs>
          <w:tab w:val="right" w:pos="9072"/>
          <w:tab w:val="right" w:pos="13323"/>
        </w:tabs>
        <w:spacing w:before="0" w:after="0"/>
        <w:rPr>
          <w:rFonts w:ascii="Arial" w:eastAsiaTheme="minorEastAsia" w:hAnsi="Arial" w:cs="Arial"/>
          <w:sz w:val="28"/>
          <w:lang w:eastAsia="zh-CN"/>
        </w:rPr>
      </w:pPr>
      <w:r w:rsidRPr="005E31A1">
        <w:rPr>
          <w:rFonts w:ascii="Arial" w:hAnsi="Arial" w:cs="Arial"/>
          <w:sz w:val="28"/>
        </w:rPr>
        <w:t xml:space="preserve">3GPP TSG-RAN WG4 </w:t>
      </w:r>
      <w:r w:rsidR="006744E8">
        <w:rPr>
          <w:rFonts w:ascii="Arial" w:eastAsiaTheme="minorEastAsia" w:hAnsi="Arial" w:cs="Arial" w:hint="eastAsia"/>
          <w:sz w:val="28"/>
          <w:lang w:eastAsia="zh-CN"/>
        </w:rPr>
        <w:t>NR A</w:t>
      </w:r>
      <w:r w:rsidR="004816EB">
        <w:rPr>
          <w:rFonts w:ascii="Arial" w:eastAsiaTheme="minorEastAsia" w:hAnsi="Arial" w:cs="Arial"/>
          <w:sz w:val="28"/>
          <w:lang w:eastAsia="zh-CN"/>
        </w:rPr>
        <w:t xml:space="preserve">d </w:t>
      </w:r>
      <w:r w:rsidR="006744E8">
        <w:rPr>
          <w:rFonts w:ascii="Arial" w:eastAsiaTheme="minorEastAsia" w:hAnsi="Arial" w:cs="Arial" w:hint="eastAsia"/>
          <w:sz w:val="28"/>
          <w:lang w:eastAsia="zh-CN"/>
        </w:rPr>
        <w:t>H</w:t>
      </w:r>
      <w:r w:rsidR="004816EB">
        <w:rPr>
          <w:rFonts w:ascii="Arial" w:eastAsiaTheme="minorEastAsia" w:hAnsi="Arial" w:cs="Arial"/>
          <w:sz w:val="28"/>
          <w:lang w:eastAsia="zh-CN"/>
        </w:rPr>
        <w:t>oc</w:t>
      </w:r>
      <w:r w:rsidR="00686A18">
        <w:rPr>
          <w:rFonts w:ascii="Arial" w:eastAsiaTheme="minorEastAsia" w:hAnsi="Arial" w:cs="Arial"/>
          <w:sz w:val="28"/>
          <w:lang w:eastAsia="zh-CN"/>
        </w:rPr>
        <w:t>-3</w:t>
      </w:r>
      <w:r w:rsidRPr="005E31A1">
        <w:rPr>
          <w:rFonts w:ascii="Arial" w:hAnsi="Arial" w:cs="Arial"/>
          <w:sz w:val="28"/>
        </w:rPr>
        <w:tab/>
        <w:t>R4-</w:t>
      </w:r>
      <w:r w:rsidRPr="00E3162C">
        <w:t xml:space="preserve"> </w:t>
      </w:r>
      <w:r w:rsidRPr="00E3162C">
        <w:rPr>
          <w:rFonts w:ascii="Arial" w:hAnsi="Arial" w:cs="Arial"/>
          <w:sz w:val="28"/>
        </w:rPr>
        <w:t>1</w:t>
      </w:r>
      <w:r>
        <w:rPr>
          <w:rFonts w:ascii="Arial" w:eastAsiaTheme="minorEastAsia" w:hAnsi="Arial" w:cs="Arial" w:hint="eastAsia"/>
          <w:sz w:val="28"/>
          <w:lang w:eastAsia="zh-CN"/>
        </w:rPr>
        <w:t>7</w:t>
      </w:r>
      <w:r w:rsidR="00357B26">
        <w:rPr>
          <w:rFonts w:ascii="Arial" w:eastAsiaTheme="minorEastAsia" w:hAnsi="Arial" w:cs="Arial"/>
          <w:sz w:val="28"/>
          <w:lang w:eastAsia="zh-CN"/>
        </w:rPr>
        <w:t>09347</w:t>
      </w:r>
    </w:p>
    <w:p w:rsidR="005E31A1" w:rsidRDefault="00686A18" w:rsidP="00BA291D">
      <w:pPr>
        <w:tabs>
          <w:tab w:val="left" w:pos="1985"/>
        </w:tabs>
        <w:spacing w:before="0" w:after="0"/>
        <w:rPr>
          <w:rFonts w:ascii="Arial" w:eastAsiaTheme="minorEastAsia" w:hAnsi="Arial" w:cs="Arial"/>
          <w:sz w:val="28"/>
          <w:szCs w:val="28"/>
          <w:lang w:eastAsia="zh-CN"/>
        </w:rPr>
      </w:pPr>
      <w:r>
        <w:rPr>
          <w:rFonts w:ascii="Arial" w:eastAsiaTheme="minorEastAsia" w:hAnsi="Arial" w:cs="Arial"/>
          <w:sz w:val="28"/>
          <w:szCs w:val="28"/>
          <w:lang w:eastAsia="zh-CN"/>
        </w:rPr>
        <w:t>Nagoya</w:t>
      </w:r>
      <w:r w:rsidR="00BA291D" w:rsidRPr="005E31A1">
        <w:rPr>
          <w:rFonts w:ascii="Arial" w:hAnsi="Arial" w:cs="Arial"/>
          <w:sz w:val="28"/>
          <w:szCs w:val="28"/>
        </w:rPr>
        <w:t xml:space="preserve">, </w:t>
      </w:r>
      <w:r>
        <w:rPr>
          <w:rFonts w:ascii="Arial" w:hAnsi="Arial" w:cs="Arial"/>
          <w:sz w:val="28"/>
          <w:szCs w:val="28"/>
        </w:rPr>
        <w:t>Japan</w:t>
      </w:r>
      <w:r w:rsidR="00BA291D">
        <w:rPr>
          <w:rFonts w:ascii="Arial" w:eastAsiaTheme="minorEastAsia" w:hAnsi="Arial" w:cs="Arial" w:hint="eastAsia"/>
          <w:sz w:val="28"/>
          <w:szCs w:val="28"/>
          <w:lang w:eastAsia="zh-CN"/>
        </w:rPr>
        <w:t>,</w:t>
      </w:r>
      <w:r w:rsidR="00BA291D" w:rsidRPr="005E31A1">
        <w:rPr>
          <w:rFonts w:ascii="Arial" w:hAnsi="Arial" w:cs="Arial"/>
          <w:sz w:val="28"/>
          <w:szCs w:val="28"/>
        </w:rPr>
        <w:t xml:space="preserve"> </w:t>
      </w:r>
      <w:r>
        <w:rPr>
          <w:rFonts w:ascii="Arial" w:eastAsiaTheme="minorEastAsia" w:hAnsi="Arial" w:cs="Arial" w:hint="eastAsia"/>
          <w:sz w:val="28"/>
          <w:szCs w:val="28"/>
          <w:lang w:eastAsia="zh-CN"/>
        </w:rPr>
        <w:t>1</w:t>
      </w:r>
      <w:r>
        <w:rPr>
          <w:rFonts w:ascii="Arial" w:eastAsiaTheme="minorEastAsia" w:hAnsi="Arial" w:cs="Arial"/>
          <w:sz w:val="28"/>
          <w:szCs w:val="28"/>
          <w:lang w:eastAsia="zh-CN"/>
        </w:rPr>
        <w:t>8</w:t>
      </w:r>
      <w:r w:rsidR="00BA291D" w:rsidRPr="005E31A1">
        <w:rPr>
          <w:rFonts w:ascii="Arial" w:hAnsi="Arial" w:cs="Arial"/>
          <w:sz w:val="28"/>
          <w:szCs w:val="28"/>
        </w:rPr>
        <w:t xml:space="preserve"> – </w:t>
      </w:r>
      <w:r>
        <w:rPr>
          <w:rFonts w:ascii="Arial" w:hAnsi="Arial" w:cs="Arial"/>
          <w:sz w:val="28"/>
          <w:szCs w:val="28"/>
        </w:rPr>
        <w:t>21</w:t>
      </w:r>
      <w:r w:rsidR="00BA291D" w:rsidRPr="005E31A1">
        <w:rPr>
          <w:rFonts w:ascii="Arial" w:hAnsi="Arial" w:cs="Arial"/>
          <w:sz w:val="28"/>
          <w:szCs w:val="28"/>
        </w:rPr>
        <w:t xml:space="preserve"> </w:t>
      </w:r>
      <w:r>
        <w:rPr>
          <w:rFonts w:ascii="Arial" w:hAnsi="Arial" w:cs="Arial"/>
          <w:sz w:val="28"/>
          <w:szCs w:val="28"/>
        </w:rPr>
        <w:t>Sep</w:t>
      </w:r>
      <w:r w:rsidR="008E24C7">
        <w:rPr>
          <w:rFonts w:ascii="Arial" w:hAnsi="Arial" w:cs="Arial"/>
          <w:sz w:val="28"/>
          <w:szCs w:val="28"/>
        </w:rPr>
        <w:t>.,</w:t>
      </w:r>
      <w:r w:rsidR="00BA291D" w:rsidRPr="005E31A1">
        <w:rPr>
          <w:rFonts w:ascii="Arial" w:hAnsi="Arial" w:cs="Arial"/>
          <w:sz w:val="28"/>
          <w:szCs w:val="28"/>
        </w:rPr>
        <w:t xml:space="preserve"> 201</w:t>
      </w:r>
      <w:r w:rsidR="00BA291D">
        <w:rPr>
          <w:rFonts w:ascii="Arial" w:eastAsiaTheme="minorEastAsia" w:hAnsi="Arial" w:cs="Arial" w:hint="eastAsia"/>
          <w:sz w:val="28"/>
          <w:szCs w:val="28"/>
          <w:lang w:eastAsia="zh-CN"/>
        </w:rPr>
        <w:t>7</w:t>
      </w:r>
    </w:p>
    <w:p w:rsidR="00BA291D" w:rsidRPr="005E31A1" w:rsidRDefault="00BA291D" w:rsidP="00BA291D">
      <w:pPr>
        <w:tabs>
          <w:tab w:val="left" w:pos="1985"/>
        </w:tabs>
        <w:spacing w:before="0" w:after="0"/>
        <w:rPr>
          <w:rFonts w:ascii="Arial" w:hAnsi="Arial"/>
          <w:b/>
        </w:rPr>
      </w:pPr>
    </w:p>
    <w:p w:rsidR="005E31A1" w:rsidRPr="007260D9" w:rsidRDefault="005E31A1" w:rsidP="00F27795">
      <w:pPr>
        <w:tabs>
          <w:tab w:val="left" w:pos="1985"/>
        </w:tabs>
        <w:spacing w:before="0" w:after="0"/>
        <w:rPr>
          <w:rFonts w:ascii="Arial" w:eastAsiaTheme="minorEastAsia" w:hAnsi="Arial"/>
          <w:lang w:eastAsia="zh-CN"/>
        </w:rPr>
      </w:pPr>
      <w:r w:rsidRPr="005E31A1">
        <w:rPr>
          <w:rFonts w:ascii="Arial" w:hAnsi="Arial"/>
          <w:b/>
        </w:rPr>
        <w:t>Agenda Item:</w:t>
      </w:r>
      <w:r w:rsidRPr="005E31A1">
        <w:rPr>
          <w:rFonts w:ascii="Arial" w:hAnsi="Arial"/>
        </w:rPr>
        <w:tab/>
      </w:r>
      <w:bookmarkStart w:id="0" w:name="Source"/>
      <w:bookmarkEnd w:id="0"/>
      <w:r w:rsidR="00357B26" w:rsidRPr="008E24C7">
        <w:rPr>
          <w:rFonts w:ascii="Arial" w:eastAsiaTheme="minorEastAsia" w:hAnsi="Arial" w:cs="Arial"/>
          <w:b/>
          <w:lang w:eastAsia="zh-CN"/>
        </w:rPr>
        <w:t>3.2.4</w:t>
      </w:r>
    </w:p>
    <w:p w:rsidR="005E31A1" w:rsidRPr="005E31A1" w:rsidRDefault="005E31A1" w:rsidP="00F27795">
      <w:pPr>
        <w:tabs>
          <w:tab w:val="left" w:pos="1985"/>
        </w:tabs>
        <w:spacing w:before="0" w:after="0"/>
        <w:rPr>
          <w:rFonts w:ascii="Arial" w:eastAsiaTheme="minorEastAsia" w:hAnsi="Arial"/>
          <w:lang w:eastAsia="zh-CN"/>
        </w:rPr>
      </w:pPr>
      <w:r w:rsidRPr="005E31A1">
        <w:rPr>
          <w:rFonts w:ascii="Arial" w:hAnsi="Arial"/>
          <w:b/>
        </w:rPr>
        <w:t xml:space="preserve">Source: </w:t>
      </w:r>
      <w:r w:rsidRPr="005E31A1">
        <w:rPr>
          <w:rFonts w:ascii="Arial" w:hAnsi="Arial"/>
          <w:b/>
        </w:rPr>
        <w:tab/>
      </w:r>
      <w:r w:rsidRPr="005E31A1">
        <w:rPr>
          <w:rFonts w:ascii="Arial" w:eastAsiaTheme="minorEastAsia" w:hAnsi="Arial" w:hint="eastAsia"/>
          <w:b/>
          <w:lang w:eastAsia="zh-CN"/>
        </w:rPr>
        <w:t>Samsung</w:t>
      </w:r>
    </w:p>
    <w:p w:rsidR="005E31A1" w:rsidRPr="005E31A1" w:rsidRDefault="005E31A1" w:rsidP="00F27795">
      <w:pPr>
        <w:tabs>
          <w:tab w:val="left" w:pos="1985"/>
        </w:tabs>
        <w:spacing w:before="0" w:after="0"/>
        <w:ind w:left="1985" w:hanging="1985"/>
        <w:rPr>
          <w:rFonts w:ascii="Arial" w:eastAsiaTheme="minorEastAsia" w:hAnsi="Arial" w:cs="Arial"/>
          <w:b/>
          <w:lang w:eastAsia="zh-CN"/>
        </w:rPr>
      </w:pPr>
      <w:r w:rsidRPr="005E31A1">
        <w:rPr>
          <w:rFonts w:ascii="Arial" w:hAnsi="Arial"/>
          <w:b/>
        </w:rPr>
        <w:t>Title:</w:t>
      </w:r>
      <w:r w:rsidRPr="005E31A1">
        <w:rPr>
          <w:rFonts w:ascii="Arial" w:hAnsi="Arial"/>
        </w:rPr>
        <w:t xml:space="preserve"> </w:t>
      </w:r>
      <w:r w:rsidRPr="005E31A1">
        <w:rPr>
          <w:rFonts w:ascii="Arial" w:hAnsi="Arial"/>
        </w:rPr>
        <w:tab/>
      </w:r>
      <w:bookmarkStart w:id="1" w:name="Title"/>
      <w:bookmarkEnd w:id="1"/>
      <w:r w:rsidR="00357B26">
        <w:rPr>
          <w:rFonts w:ascii="Arial" w:eastAsiaTheme="minorEastAsia" w:hAnsi="Arial" w:cs="Arial"/>
          <w:b/>
          <w:lang w:eastAsia="zh-CN"/>
        </w:rPr>
        <w:t>C</w:t>
      </w:r>
      <w:r w:rsidRPr="005E31A1">
        <w:rPr>
          <w:rFonts w:ascii="Arial" w:hAnsi="Arial" w:cs="Arial"/>
          <w:b/>
        </w:rPr>
        <w:t xml:space="preserve">oexistence </w:t>
      </w:r>
      <w:r w:rsidR="00357B26">
        <w:rPr>
          <w:rFonts w:ascii="Arial" w:hAnsi="Arial" w:cs="Arial"/>
          <w:b/>
        </w:rPr>
        <w:t xml:space="preserve">evaluation results </w:t>
      </w:r>
      <w:r w:rsidR="006F1B4E">
        <w:rPr>
          <w:rFonts w:ascii="Arial" w:eastAsiaTheme="minorEastAsia" w:hAnsi="Arial" w:cs="Arial"/>
          <w:b/>
          <w:lang w:eastAsia="zh-CN"/>
        </w:rPr>
        <w:t>for CPE</w:t>
      </w:r>
      <w:r w:rsidR="005966D8">
        <w:rPr>
          <w:rFonts w:ascii="Arial" w:eastAsiaTheme="minorEastAsia" w:hAnsi="Arial" w:cs="Arial"/>
          <w:b/>
          <w:lang w:eastAsia="zh-CN"/>
        </w:rPr>
        <w:t>s</w:t>
      </w:r>
      <w:r w:rsidR="00357B26">
        <w:rPr>
          <w:rFonts w:ascii="Arial" w:eastAsiaTheme="minorEastAsia" w:hAnsi="Arial" w:cs="Arial"/>
          <w:b/>
          <w:lang w:eastAsia="zh-CN"/>
        </w:rPr>
        <w:t xml:space="preserve"> with 55 dBm EIRP</w:t>
      </w:r>
    </w:p>
    <w:p w:rsidR="005E31A1" w:rsidRPr="005E31A1" w:rsidRDefault="005E31A1" w:rsidP="00F27795">
      <w:pPr>
        <w:tabs>
          <w:tab w:val="left" w:pos="1985"/>
        </w:tabs>
        <w:spacing w:before="0" w:after="0"/>
        <w:rPr>
          <w:rFonts w:ascii="Arial" w:eastAsiaTheme="minorEastAsia" w:hAnsi="Arial"/>
          <w:b/>
          <w:lang w:eastAsia="zh-CN"/>
        </w:rPr>
      </w:pPr>
      <w:r w:rsidRPr="005E31A1">
        <w:rPr>
          <w:rFonts w:ascii="Arial" w:hAnsi="Arial"/>
          <w:b/>
        </w:rPr>
        <w:t>Document for:</w:t>
      </w:r>
      <w:r w:rsidRPr="005E31A1">
        <w:rPr>
          <w:rFonts w:ascii="Arial" w:hAnsi="Arial"/>
        </w:rPr>
        <w:tab/>
      </w:r>
      <w:bookmarkStart w:id="2" w:name="DocumentFor"/>
      <w:bookmarkEnd w:id="2"/>
      <w:r w:rsidRPr="005E31A1">
        <w:rPr>
          <w:rFonts w:ascii="Arial" w:eastAsiaTheme="minorEastAsia" w:hAnsi="Arial" w:hint="eastAsia"/>
          <w:b/>
          <w:lang w:eastAsia="zh-CN"/>
        </w:rPr>
        <w:t>Discussion</w:t>
      </w:r>
    </w:p>
    <w:p w:rsidR="00452885" w:rsidRPr="00E00A26" w:rsidRDefault="00452885" w:rsidP="006E6E9D">
      <w:pPr>
        <w:pBdr>
          <w:bottom w:val="single" w:sz="4" w:space="1" w:color="auto"/>
        </w:pBdr>
        <w:spacing w:beforeLines="50" w:before="120" w:afterLines="100" w:after="240"/>
        <w:rPr>
          <w:rFonts w:ascii="Arial" w:hAnsi="Arial" w:cs="Arial"/>
        </w:rPr>
      </w:pPr>
    </w:p>
    <w:p w:rsidR="00452885" w:rsidRPr="000C1DB6" w:rsidRDefault="00083F67" w:rsidP="006C362D">
      <w:pPr>
        <w:pStyle w:val="1"/>
        <w:numPr>
          <w:ilvl w:val="0"/>
          <w:numId w:val="0"/>
        </w:numPr>
        <w:spacing w:beforeLines="50" w:before="120" w:afterLines="50" w:after="120"/>
        <w:ind w:left="567" w:hanging="567"/>
        <w:rPr>
          <w:rFonts w:ascii="Arial" w:hAnsi="Arial" w:cs="Arial"/>
          <w:b w:val="0"/>
          <w:sz w:val="32"/>
        </w:rPr>
      </w:pPr>
      <w:r w:rsidRPr="000C1DB6">
        <w:rPr>
          <w:rFonts w:ascii="Arial" w:hAnsi="Arial" w:cs="Arial"/>
          <w:b w:val="0"/>
          <w:bCs w:val="0"/>
          <w:sz w:val="32"/>
          <w:lang w:eastAsia="zh-TW"/>
        </w:rPr>
        <w:t>1.</w:t>
      </w:r>
      <w:r w:rsidRPr="000C1DB6">
        <w:rPr>
          <w:rFonts w:ascii="Arial" w:hAnsi="Arial" w:cs="Arial"/>
          <w:b w:val="0"/>
          <w:sz w:val="32"/>
          <w:lang w:eastAsia="zh-TW"/>
        </w:rPr>
        <w:t xml:space="preserve"> </w:t>
      </w:r>
      <w:r w:rsidR="001271D6" w:rsidRPr="000C1DB6">
        <w:rPr>
          <w:rFonts w:ascii="Arial" w:hAnsi="Arial" w:cs="Arial"/>
          <w:b w:val="0"/>
          <w:sz w:val="32"/>
          <w:lang w:eastAsia="zh-TW"/>
        </w:rPr>
        <w:t>Introduction</w:t>
      </w:r>
    </w:p>
    <w:p w:rsidR="002F3252" w:rsidRDefault="0056406E" w:rsidP="006C362D">
      <w:pPr>
        <w:pStyle w:val="a0"/>
        <w:snapToGrid w:val="0"/>
        <w:spacing w:beforeLines="50" w:before="120" w:afterLines="50"/>
        <w:rPr>
          <w:rFonts w:eastAsiaTheme="minorEastAsia"/>
          <w:szCs w:val="21"/>
          <w:lang w:eastAsia="zh-CN"/>
        </w:rPr>
      </w:pPr>
      <w:r>
        <w:rPr>
          <w:rFonts w:eastAsiaTheme="minorEastAsia"/>
          <w:szCs w:val="21"/>
          <w:lang w:eastAsia="zh-CN"/>
        </w:rPr>
        <w:t>In RAN4-84, requirements for 55 dBm EIRP transportable stations were discussed</w:t>
      </w:r>
      <w:r w:rsidR="00BD7DDB">
        <w:rPr>
          <w:rFonts w:eastAsiaTheme="minorEastAsia"/>
          <w:szCs w:val="21"/>
          <w:lang w:eastAsia="zh-CN"/>
        </w:rPr>
        <w:t>.</w:t>
      </w:r>
      <w:r>
        <w:rPr>
          <w:rFonts w:eastAsiaTheme="minorEastAsia"/>
          <w:szCs w:val="21"/>
          <w:lang w:eastAsia="zh-CN"/>
        </w:rPr>
        <w:t xml:space="preserve"> </w:t>
      </w:r>
      <w:r w:rsidR="00BD7DDB">
        <w:rPr>
          <w:rFonts w:eastAsiaTheme="minorEastAsia"/>
          <w:szCs w:val="21"/>
          <w:lang w:eastAsia="zh-CN"/>
        </w:rPr>
        <w:t>S</w:t>
      </w:r>
      <w:r>
        <w:rPr>
          <w:rFonts w:eastAsiaTheme="minorEastAsia"/>
          <w:szCs w:val="21"/>
          <w:lang w:eastAsia="zh-CN"/>
        </w:rPr>
        <w:t>ince the transmit power, the antenna configuration of CPE</w:t>
      </w:r>
      <w:r w:rsidR="00FC5F50">
        <w:rPr>
          <w:rFonts w:eastAsiaTheme="minorEastAsia"/>
          <w:szCs w:val="21"/>
          <w:lang w:eastAsia="zh-CN"/>
        </w:rPr>
        <w:t xml:space="preserve">, </w:t>
      </w:r>
      <w:r w:rsidR="00BD7DDB">
        <w:rPr>
          <w:rFonts w:eastAsiaTheme="minorEastAsia"/>
          <w:szCs w:val="21"/>
          <w:lang w:eastAsia="zh-CN"/>
        </w:rPr>
        <w:t xml:space="preserve">uplink power control formula, </w:t>
      </w:r>
      <w:r w:rsidR="00FC5F50">
        <w:rPr>
          <w:rFonts w:eastAsiaTheme="minorEastAsia"/>
          <w:szCs w:val="21"/>
          <w:lang w:eastAsia="zh-CN"/>
        </w:rPr>
        <w:t>etc.</w:t>
      </w:r>
      <w:r>
        <w:rPr>
          <w:rFonts w:eastAsiaTheme="minorEastAsia"/>
          <w:szCs w:val="21"/>
          <w:lang w:eastAsia="zh-CN"/>
        </w:rPr>
        <w:t xml:space="preserve"> were different from those of normal UEs, </w:t>
      </w:r>
      <w:r w:rsidR="00034AD5">
        <w:rPr>
          <w:rFonts w:eastAsiaTheme="minorEastAsia"/>
          <w:szCs w:val="21"/>
          <w:lang w:eastAsia="zh-CN"/>
        </w:rPr>
        <w:t xml:space="preserve">it was suggested to do some coexistence study simulations to further evaluate the requirements, in particular, the </w:t>
      </w:r>
      <w:r w:rsidR="005F2E97">
        <w:rPr>
          <w:rFonts w:eastAsiaTheme="minorEastAsia"/>
          <w:szCs w:val="21"/>
          <w:lang w:eastAsia="zh-CN"/>
        </w:rPr>
        <w:t xml:space="preserve">CPE </w:t>
      </w:r>
      <w:r w:rsidR="00034AD5">
        <w:rPr>
          <w:rFonts w:eastAsiaTheme="minorEastAsia"/>
          <w:szCs w:val="21"/>
          <w:lang w:eastAsia="zh-CN"/>
        </w:rPr>
        <w:t xml:space="preserve">ACLR and </w:t>
      </w:r>
      <w:r w:rsidR="005F2E97">
        <w:rPr>
          <w:rFonts w:eastAsiaTheme="minorEastAsia"/>
          <w:szCs w:val="21"/>
          <w:lang w:eastAsia="zh-CN"/>
        </w:rPr>
        <w:t xml:space="preserve">gNB </w:t>
      </w:r>
      <w:r w:rsidR="00034AD5">
        <w:rPr>
          <w:rFonts w:eastAsiaTheme="minorEastAsia"/>
          <w:szCs w:val="21"/>
          <w:lang w:eastAsia="zh-CN"/>
        </w:rPr>
        <w:t>ACS</w:t>
      </w:r>
      <w:r w:rsidR="00BD7DDB">
        <w:rPr>
          <w:rFonts w:eastAsiaTheme="minorEastAsia"/>
          <w:szCs w:val="21"/>
          <w:lang w:eastAsia="zh-CN"/>
        </w:rPr>
        <w:t xml:space="preserve"> values</w:t>
      </w:r>
      <w:r w:rsidR="005F2E97">
        <w:rPr>
          <w:rFonts w:eastAsiaTheme="minorEastAsia"/>
          <w:szCs w:val="21"/>
          <w:lang w:eastAsia="zh-CN"/>
        </w:rPr>
        <w:t xml:space="preserve">. </w:t>
      </w:r>
      <w:r w:rsidR="00BD7DDB">
        <w:rPr>
          <w:rFonts w:eastAsiaTheme="minorEastAsia"/>
          <w:szCs w:val="21"/>
          <w:lang w:eastAsia="zh-CN"/>
        </w:rPr>
        <w:t xml:space="preserve">   </w:t>
      </w:r>
      <w:r w:rsidR="00034AD5">
        <w:rPr>
          <w:rFonts w:eastAsiaTheme="minorEastAsia"/>
          <w:szCs w:val="21"/>
          <w:lang w:eastAsia="zh-CN"/>
        </w:rPr>
        <w:t xml:space="preserve">  </w:t>
      </w:r>
      <w:r w:rsidR="00DB34AC">
        <w:rPr>
          <w:rFonts w:eastAsiaTheme="minorEastAsia" w:hint="eastAsia"/>
          <w:szCs w:val="21"/>
          <w:lang w:eastAsia="zh-CN"/>
        </w:rPr>
        <w:t xml:space="preserve"> </w:t>
      </w:r>
      <w:r w:rsidR="00641918">
        <w:rPr>
          <w:rFonts w:eastAsiaTheme="minorEastAsia" w:hint="eastAsia"/>
          <w:szCs w:val="21"/>
          <w:lang w:eastAsia="zh-CN"/>
        </w:rPr>
        <w:t xml:space="preserve"> </w:t>
      </w:r>
      <w:r w:rsidR="004767BA">
        <w:rPr>
          <w:rFonts w:eastAsiaTheme="minorEastAsia" w:hint="eastAsia"/>
          <w:szCs w:val="21"/>
          <w:lang w:eastAsia="zh-CN"/>
        </w:rPr>
        <w:t xml:space="preserve"> </w:t>
      </w:r>
      <w:r w:rsidR="004B780F">
        <w:rPr>
          <w:rFonts w:eastAsiaTheme="minorEastAsia" w:hint="eastAsia"/>
          <w:szCs w:val="21"/>
          <w:lang w:eastAsia="zh-CN"/>
        </w:rPr>
        <w:t xml:space="preserve">  </w:t>
      </w:r>
      <w:r w:rsidR="0095732C">
        <w:rPr>
          <w:rFonts w:eastAsiaTheme="minorEastAsia" w:hint="eastAsia"/>
          <w:szCs w:val="21"/>
          <w:lang w:eastAsia="zh-CN"/>
        </w:rPr>
        <w:t xml:space="preserve">  </w:t>
      </w:r>
      <w:r w:rsidR="006C4736">
        <w:rPr>
          <w:rFonts w:eastAsiaTheme="minorEastAsia" w:hint="eastAsia"/>
          <w:szCs w:val="21"/>
          <w:lang w:eastAsia="zh-CN"/>
        </w:rPr>
        <w:t xml:space="preserve">   </w:t>
      </w:r>
    </w:p>
    <w:p w:rsidR="00934BE7" w:rsidRDefault="004B780F" w:rsidP="006C362D">
      <w:pPr>
        <w:pStyle w:val="a0"/>
        <w:snapToGrid w:val="0"/>
        <w:spacing w:beforeLines="50" w:before="120" w:afterLines="50"/>
        <w:rPr>
          <w:rFonts w:eastAsiaTheme="minorEastAsia"/>
          <w:szCs w:val="21"/>
          <w:lang w:eastAsia="zh-CN"/>
        </w:rPr>
      </w:pPr>
      <w:r>
        <w:rPr>
          <w:rFonts w:eastAsiaTheme="minorEastAsia" w:hint="eastAsia"/>
          <w:szCs w:val="21"/>
          <w:lang w:eastAsia="zh-CN"/>
        </w:rPr>
        <w:t>T</w:t>
      </w:r>
      <w:r w:rsidR="00934BE7">
        <w:rPr>
          <w:rFonts w:eastAsiaTheme="minorEastAsia" w:hint="eastAsia"/>
          <w:szCs w:val="21"/>
          <w:lang w:eastAsia="zh-CN"/>
        </w:rPr>
        <w:t>his contribution presents the</w:t>
      </w:r>
      <w:r w:rsidR="00E35F62">
        <w:rPr>
          <w:rFonts w:eastAsiaTheme="minorEastAsia" w:hint="eastAsia"/>
          <w:szCs w:val="21"/>
          <w:lang w:eastAsia="zh-CN"/>
        </w:rPr>
        <w:t xml:space="preserve"> </w:t>
      </w:r>
      <w:r w:rsidR="005F2E97">
        <w:rPr>
          <w:rFonts w:eastAsiaTheme="minorEastAsia"/>
          <w:szCs w:val="21"/>
          <w:lang w:eastAsia="zh-CN"/>
        </w:rPr>
        <w:t xml:space="preserve">uplink </w:t>
      </w:r>
      <w:r w:rsidR="00EF54CA">
        <w:rPr>
          <w:rFonts w:eastAsiaTheme="minorEastAsia" w:hint="eastAsia"/>
          <w:szCs w:val="21"/>
          <w:lang w:eastAsia="zh-CN"/>
        </w:rPr>
        <w:t xml:space="preserve">ACIR </w:t>
      </w:r>
      <w:r w:rsidR="006867EC">
        <w:rPr>
          <w:rFonts w:eastAsiaTheme="minorEastAsia" w:hint="eastAsia"/>
          <w:szCs w:val="21"/>
          <w:lang w:eastAsia="zh-CN"/>
        </w:rPr>
        <w:t>evaluation</w:t>
      </w:r>
      <w:r w:rsidR="00934BE7">
        <w:rPr>
          <w:rFonts w:eastAsiaTheme="minorEastAsia" w:hint="eastAsia"/>
          <w:szCs w:val="21"/>
          <w:lang w:eastAsia="zh-CN"/>
        </w:rPr>
        <w:t xml:space="preserve"> results </w:t>
      </w:r>
      <w:r>
        <w:rPr>
          <w:rFonts w:eastAsiaTheme="minorEastAsia" w:hint="eastAsia"/>
          <w:szCs w:val="21"/>
          <w:lang w:eastAsia="zh-CN"/>
        </w:rPr>
        <w:t>in</w:t>
      </w:r>
      <w:r w:rsidR="00934BE7">
        <w:rPr>
          <w:rFonts w:eastAsiaTheme="minorEastAsia" w:hint="eastAsia"/>
          <w:szCs w:val="21"/>
          <w:lang w:eastAsia="zh-CN"/>
        </w:rPr>
        <w:t xml:space="preserve"> urban macro </w:t>
      </w:r>
      <w:r w:rsidR="00481CE9">
        <w:rPr>
          <w:rFonts w:eastAsiaTheme="minorEastAsia" w:hint="eastAsia"/>
          <w:szCs w:val="21"/>
          <w:lang w:eastAsia="zh-CN"/>
        </w:rPr>
        <w:t>scenario</w:t>
      </w:r>
      <w:r w:rsidR="00934BE7">
        <w:rPr>
          <w:rFonts w:eastAsiaTheme="minorEastAsia" w:hint="eastAsia"/>
          <w:szCs w:val="21"/>
          <w:lang w:eastAsia="zh-CN"/>
        </w:rPr>
        <w:t xml:space="preserve"> </w:t>
      </w:r>
      <w:r w:rsidR="00780EF4">
        <w:rPr>
          <w:rFonts w:eastAsiaTheme="minorEastAsia" w:hint="eastAsia"/>
          <w:szCs w:val="21"/>
          <w:lang w:eastAsia="zh-CN"/>
        </w:rPr>
        <w:t>at 30 GHz carrier frequency</w:t>
      </w:r>
      <w:r w:rsidR="005F2E97">
        <w:rPr>
          <w:rFonts w:eastAsiaTheme="minorEastAsia"/>
          <w:szCs w:val="21"/>
          <w:lang w:eastAsia="zh-CN"/>
        </w:rPr>
        <w:t>, and dense urban at 30 GHz and 45 GHz according to the agreements in [1]</w:t>
      </w:r>
      <w:r>
        <w:rPr>
          <w:rFonts w:eastAsiaTheme="minorEastAsia" w:hint="eastAsia"/>
          <w:szCs w:val="21"/>
          <w:lang w:eastAsia="zh-CN"/>
        </w:rPr>
        <w:t xml:space="preserve">. </w:t>
      </w:r>
      <w:r w:rsidR="00335549">
        <w:rPr>
          <w:rFonts w:eastAsiaTheme="minorEastAsia" w:hint="eastAsia"/>
          <w:szCs w:val="21"/>
          <w:lang w:eastAsia="zh-CN"/>
        </w:rPr>
        <w:t>A</w:t>
      </w:r>
      <w:r w:rsidR="005064E3">
        <w:rPr>
          <w:rFonts w:eastAsiaTheme="minorEastAsia" w:hint="eastAsia"/>
          <w:szCs w:val="21"/>
          <w:lang w:eastAsia="zh-CN"/>
        </w:rPr>
        <w:t xml:space="preserve"> brief</w:t>
      </w:r>
      <w:r w:rsidR="00335549">
        <w:rPr>
          <w:rFonts w:eastAsiaTheme="minorEastAsia" w:hint="eastAsia"/>
          <w:szCs w:val="21"/>
          <w:lang w:eastAsia="zh-CN"/>
        </w:rPr>
        <w:t xml:space="preserve"> analysis is also provided</w:t>
      </w:r>
      <w:r w:rsidR="005F2E97">
        <w:rPr>
          <w:rFonts w:eastAsiaTheme="minorEastAsia"/>
          <w:szCs w:val="21"/>
          <w:lang w:eastAsia="zh-CN"/>
        </w:rPr>
        <w:t xml:space="preserve">. </w:t>
      </w:r>
    </w:p>
    <w:p w:rsidR="00934BE7" w:rsidRPr="00E67CA8" w:rsidRDefault="00934BE7" w:rsidP="006C362D">
      <w:pPr>
        <w:pBdr>
          <w:bottom w:val="single" w:sz="4" w:space="1" w:color="auto"/>
        </w:pBdr>
        <w:spacing w:beforeLines="50" w:before="120" w:afterLines="50" w:after="120"/>
        <w:rPr>
          <w:rFonts w:ascii="Arial" w:eastAsiaTheme="minorEastAsia" w:hAnsi="Arial" w:cs="Arial"/>
          <w:lang w:eastAsia="zh-CN"/>
        </w:rPr>
      </w:pPr>
    </w:p>
    <w:p w:rsidR="00934BE7" w:rsidRPr="000C1DB6" w:rsidRDefault="00934BE7" w:rsidP="006C362D">
      <w:pPr>
        <w:pStyle w:val="1"/>
        <w:numPr>
          <w:ilvl w:val="0"/>
          <w:numId w:val="0"/>
        </w:numPr>
        <w:spacing w:beforeLines="50" w:before="120" w:afterLines="50" w:after="120"/>
        <w:ind w:left="567" w:hanging="567"/>
        <w:rPr>
          <w:rFonts w:ascii="Arial" w:eastAsiaTheme="minorEastAsia" w:hAnsi="Arial" w:cs="Arial"/>
          <w:b w:val="0"/>
          <w:sz w:val="32"/>
          <w:lang w:eastAsia="zh-CN"/>
        </w:rPr>
      </w:pPr>
      <w:r w:rsidRPr="000C1DB6">
        <w:rPr>
          <w:rFonts w:ascii="Arial" w:hAnsi="Arial" w:cs="Arial"/>
          <w:b w:val="0"/>
          <w:sz w:val="32"/>
        </w:rPr>
        <w:t>2</w:t>
      </w:r>
      <w:r w:rsidR="00083F67" w:rsidRPr="000C1DB6">
        <w:rPr>
          <w:rFonts w:ascii="Arial" w:hAnsi="Arial" w:cs="Arial"/>
          <w:b w:val="0"/>
          <w:sz w:val="32"/>
        </w:rPr>
        <w:t>.</w:t>
      </w:r>
      <w:r w:rsidR="00083F67" w:rsidRPr="000C1DB6">
        <w:rPr>
          <w:rFonts w:ascii="Arial" w:eastAsiaTheme="minorEastAsia" w:hAnsi="Arial" w:cs="Arial"/>
          <w:b w:val="0"/>
          <w:sz w:val="32"/>
          <w:lang w:eastAsia="zh-CN"/>
        </w:rPr>
        <w:t xml:space="preserve"> </w:t>
      </w:r>
      <w:r w:rsidRPr="000C1DB6">
        <w:rPr>
          <w:rFonts w:ascii="Arial" w:hAnsi="Arial" w:cs="Arial"/>
          <w:b w:val="0"/>
          <w:sz w:val="32"/>
        </w:rPr>
        <w:t>Discussion</w:t>
      </w:r>
    </w:p>
    <w:p w:rsidR="00934BE7" w:rsidRPr="000C1DB6" w:rsidRDefault="009A4C92" w:rsidP="006C362D">
      <w:pPr>
        <w:pStyle w:val="20"/>
        <w:numPr>
          <w:ilvl w:val="0"/>
          <w:numId w:val="0"/>
        </w:numPr>
        <w:spacing w:beforeLines="50" w:before="120" w:afterLines="50" w:after="120"/>
        <w:ind w:left="567" w:hanging="567"/>
        <w:rPr>
          <w:rFonts w:ascii="Arial" w:hAnsi="Arial" w:cs="Arial"/>
          <w:b w:val="0"/>
          <w:lang w:val="en-GB" w:eastAsia="zh-CN"/>
        </w:rPr>
      </w:pPr>
      <w:bookmarkStart w:id="3" w:name="_Toc336211415"/>
      <w:bookmarkStart w:id="4" w:name="_Toc346003824"/>
      <w:r w:rsidRPr="000C1DB6">
        <w:rPr>
          <w:rFonts w:ascii="Arial" w:hAnsi="Arial" w:cs="Arial"/>
          <w:b w:val="0"/>
          <w:lang w:val="en-GB" w:eastAsia="zh-CN"/>
        </w:rPr>
        <w:t>2.1</w:t>
      </w:r>
      <w:r w:rsidRPr="000C1DB6">
        <w:rPr>
          <w:rFonts w:ascii="Arial" w:eastAsiaTheme="minorEastAsia" w:hAnsi="Arial" w:cs="Arial"/>
          <w:b w:val="0"/>
          <w:lang w:val="en-GB" w:eastAsia="zh-CN"/>
        </w:rPr>
        <w:t xml:space="preserve"> </w:t>
      </w:r>
      <w:r w:rsidR="00934BE7" w:rsidRPr="000C1DB6">
        <w:rPr>
          <w:rFonts w:ascii="Arial" w:hAnsi="Arial" w:cs="Arial"/>
          <w:b w:val="0"/>
          <w:lang w:val="en-GB" w:eastAsia="zh-CN"/>
        </w:rPr>
        <w:t>Coexistence simulation case</w:t>
      </w:r>
    </w:p>
    <w:p w:rsidR="00934BE7" w:rsidRDefault="00934BE7" w:rsidP="007E15EB">
      <w:pPr>
        <w:spacing w:beforeLines="50" w:before="120" w:afterLines="50" w:after="120"/>
        <w:jc w:val="both"/>
        <w:rPr>
          <w:rFonts w:eastAsiaTheme="minorEastAsia"/>
          <w:lang w:val="en-GB" w:eastAsia="zh-CN"/>
        </w:rPr>
      </w:pPr>
      <w:r>
        <w:rPr>
          <w:rFonts w:eastAsiaTheme="minorEastAsia" w:hint="eastAsia"/>
          <w:lang w:val="en-GB" w:eastAsia="zh-CN"/>
        </w:rPr>
        <w:t xml:space="preserve">The NR </w:t>
      </w:r>
      <w:r w:rsidR="00B33B79">
        <w:rPr>
          <w:rFonts w:eastAsiaTheme="minorEastAsia" w:hint="eastAsia"/>
          <w:lang w:val="en-GB" w:eastAsia="zh-CN"/>
        </w:rPr>
        <w:t xml:space="preserve">is assumed under </w:t>
      </w:r>
      <w:r w:rsidR="00B33B79" w:rsidRPr="00B33B79">
        <w:rPr>
          <w:rFonts w:eastAsiaTheme="minorEastAsia"/>
          <w:lang w:val="en-GB" w:eastAsia="zh-CN"/>
        </w:rPr>
        <w:t>synchronized</w:t>
      </w:r>
      <w:r w:rsidR="00B33B79" w:rsidRPr="00B33B79">
        <w:rPr>
          <w:rFonts w:eastAsiaTheme="minorEastAsia" w:hint="eastAsia"/>
          <w:lang w:val="en-GB" w:eastAsia="zh-CN"/>
        </w:rPr>
        <w:t xml:space="preserve"> </w:t>
      </w:r>
      <w:r>
        <w:rPr>
          <w:rFonts w:eastAsiaTheme="minorEastAsia" w:hint="eastAsia"/>
          <w:lang w:val="en-GB" w:eastAsia="zh-CN"/>
        </w:rPr>
        <w:t>network</w:t>
      </w:r>
      <w:r w:rsidR="00A867ED">
        <w:rPr>
          <w:rFonts w:eastAsiaTheme="minorEastAsia" w:hint="eastAsia"/>
          <w:lang w:val="en-GB" w:eastAsia="zh-CN"/>
        </w:rPr>
        <w:t>,</w:t>
      </w:r>
      <w:r>
        <w:rPr>
          <w:rFonts w:eastAsiaTheme="minorEastAsia" w:hint="eastAsia"/>
          <w:lang w:val="en-GB" w:eastAsia="zh-CN"/>
        </w:rPr>
        <w:t xml:space="preserve"> where </w:t>
      </w:r>
      <w:r w:rsidR="00CA7836">
        <w:rPr>
          <w:rFonts w:eastAsiaTheme="minorEastAsia" w:hint="eastAsia"/>
          <w:lang w:val="en-GB" w:eastAsia="zh-CN"/>
        </w:rPr>
        <w:t xml:space="preserve">the </w:t>
      </w:r>
      <w:r>
        <w:rPr>
          <w:rFonts w:eastAsiaTheme="minorEastAsia" w:hint="eastAsia"/>
          <w:lang w:val="en-GB" w:eastAsia="zh-CN"/>
        </w:rPr>
        <w:t xml:space="preserve">aggressor and </w:t>
      </w:r>
      <w:r w:rsidR="00CA7836">
        <w:rPr>
          <w:rFonts w:eastAsiaTheme="minorEastAsia" w:hint="eastAsia"/>
          <w:lang w:val="en-GB" w:eastAsia="zh-CN"/>
        </w:rPr>
        <w:t xml:space="preserve">the </w:t>
      </w:r>
      <w:r>
        <w:rPr>
          <w:rFonts w:eastAsiaTheme="minorEastAsia" w:hint="eastAsia"/>
          <w:lang w:val="en-GB" w:eastAsia="zh-CN"/>
        </w:rPr>
        <w:t>vict</w:t>
      </w:r>
      <w:r w:rsidR="00DF3384">
        <w:rPr>
          <w:rFonts w:eastAsiaTheme="minorEastAsia" w:hint="eastAsia"/>
          <w:lang w:val="en-GB" w:eastAsia="zh-CN"/>
        </w:rPr>
        <w:t>im have the same configuration</w:t>
      </w:r>
      <w:r w:rsidR="007E15EB">
        <w:rPr>
          <w:rFonts w:eastAsiaTheme="minorEastAsia"/>
          <w:lang w:val="en-GB" w:eastAsia="zh-CN"/>
        </w:rPr>
        <w:t>.</w:t>
      </w:r>
      <w:r w:rsidR="00601FC9">
        <w:rPr>
          <w:rFonts w:eastAsiaTheme="minorEastAsia" w:hint="eastAsia"/>
          <w:lang w:val="en-GB" w:eastAsia="zh-CN"/>
        </w:rPr>
        <w:t xml:space="preserve"> </w:t>
      </w:r>
      <w:r w:rsidR="007E15EB">
        <w:rPr>
          <w:rFonts w:eastAsiaTheme="minorEastAsia"/>
          <w:lang w:val="en-GB" w:eastAsia="zh-CN"/>
        </w:rPr>
        <w:t xml:space="preserve">The following cases were evaluated.  </w:t>
      </w:r>
    </w:p>
    <w:p w:rsidR="00934BE7" w:rsidRDefault="00934BE7" w:rsidP="006C362D">
      <w:pPr>
        <w:spacing w:beforeLines="50" w:before="120" w:afterLines="50" w:after="120"/>
        <w:jc w:val="center"/>
        <w:rPr>
          <w:rFonts w:eastAsiaTheme="minorEastAsia"/>
          <w:b/>
          <w:lang w:val="en-GB" w:eastAsia="zh-CN"/>
        </w:rPr>
      </w:pPr>
      <w:r w:rsidRPr="00440AE9">
        <w:rPr>
          <w:rFonts w:eastAsiaTheme="minorEastAsia" w:hint="eastAsia"/>
          <w:b/>
          <w:lang w:val="en-GB" w:eastAsia="zh-CN"/>
        </w:rPr>
        <w:t>Table</w:t>
      </w:r>
      <w:r w:rsidR="00B338A0" w:rsidRPr="00440AE9">
        <w:rPr>
          <w:rFonts w:eastAsiaTheme="minorEastAsia" w:hint="eastAsia"/>
          <w:b/>
          <w:lang w:val="en-GB" w:eastAsia="zh-CN"/>
        </w:rPr>
        <w:t xml:space="preserve"> 2.</w:t>
      </w:r>
      <w:r w:rsidRPr="00440AE9">
        <w:rPr>
          <w:rFonts w:eastAsiaTheme="minorEastAsia" w:hint="eastAsia"/>
          <w:b/>
          <w:lang w:val="en-GB" w:eastAsia="zh-CN"/>
        </w:rPr>
        <w:t>1</w:t>
      </w:r>
      <w:r w:rsidR="00B338A0" w:rsidRPr="00440AE9">
        <w:rPr>
          <w:rFonts w:eastAsiaTheme="minorEastAsia" w:hint="eastAsia"/>
          <w:b/>
          <w:lang w:val="en-GB" w:eastAsia="zh-CN"/>
        </w:rPr>
        <w:t>-1</w:t>
      </w:r>
      <w:r w:rsidRPr="00440AE9">
        <w:rPr>
          <w:rFonts w:eastAsiaTheme="minorEastAsia" w:hint="eastAsia"/>
          <w:b/>
          <w:lang w:val="en-GB" w:eastAsia="zh-CN"/>
        </w:rPr>
        <w:t xml:space="preserve"> Simulation </w:t>
      </w:r>
      <w:r w:rsidR="00293DED">
        <w:rPr>
          <w:rFonts w:eastAsiaTheme="minorEastAsia" w:hint="eastAsia"/>
          <w:b/>
          <w:lang w:val="en-GB" w:eastAsia="zh-CN"/>
        </w:rPr>
        <w:t xml:space="preserve">cases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
        <w:gridCol w:w="1495"/>
        <w:gridCol w:w="1371"/>
        <w:gridCol w:w="1287"/>
        <w:gridCol w:w="1148"/>
        <w:gridCol w:w="1456"/>
        <w:gridCol w:w="1739"/>
      </w:tblGrid>
      <w:tr w:rsidR="00293DED" w:rsidRPr="00BD1CC5" w:rsidTr="00293DED">
        <w:tc>
          <w:tcPr>
            <w:tcW w:w="542" w:type="dxa"/>
            <w:shd w:val="clear" w:color="auto" w:fill="auto"/>
          </w:tcPr>
          <w:p w:rsidR="00293DED" w:rsidRPr="00BD1CC5" w:rsidRDefault="00293DED" w:rsidP="00DB4064">
            <w:pPr>
              <w:pStyle w:val="TAH"/>
            </w:pPr>
            <w:r w:rsidRPr="00BD1CC5">
              <w:rPr>
                <w:rFonts w:hint="eastAsia"/>
              </w:rPr>
              <w:t>No.</w:t>
            </w:r>
          </w:p>
        </w:tc>
        <w:tc>
          <w:tcPr>
            <w:tcW w:w="1495" w:type="dxa"/>
            <w:shd w:val="clear" w:color="auto" w:fill="auto"/>
          </w:tcPr>
          <w:p w:rsidR="00293DED" w:rsidRPr="00BD1CC5" w:rsidRDefault="00293DED" w:rsidP="00DB4064">
            <w:pPr>
              <w:pStyle w:val="TAH"/>
            </w:pPr>
            <w:r w:rsidRPr="00BD1CC5">
              <w:rPr>
                <w:rFonts w:hint="eastAsia"/>
              </w:rPr>
              <w:t>Aggressor</w:t>
            </w:r>
          </w:p>
        </w:tc>
        <w:tc>
          <w:tcPr>
            <w:tcW w:w="1371" w:type="dxa"/>
            <w:shd w:val="clear" w:color="auto" w:fill="auto"/>
          </w:tcPr>
          <w:p w:rsidR="00293DED" w:rsidRPr="00BD1CC5" w:rsidRDefault="00293DED" w:rsidP="00DB4064">
            <w:pPr>
              <w:pStyle w:val="TAH"/>
            </w:pPr>
            <w:r w:rsidRPr="00BD1CC5">
              <w:rPr>
                <w:rFonts w:hint="eastAsia"/>
              </w:rPr>
              <w:t>Victim</w:t>
            </w:r>
          </w:p>
        </w:tc>
        <w:tc>
          <w:tcPr>
            <w:tcW w:w="1287" w:type="dxa"/>
          </w:tcPr>
          <w:p w:rsidR="00293DED" w:rsidRPr="00BD1CC5" w:rsidRDefault="00293DED" w:rsidP="00DB4064">
            <w:pPr>
              <w:pStyle w:val="TAH"/>
            </w:pPr>
            <w:r w:rsidRPr="00BD1CC5">
              <w:rPr>
                <w:rFonts w:hint="eastAsia"/>
              </w:rPr>
              <w:t>Simulation frequency</w:t>
            </w:r>
          </w:p>
        </w:tc>
        <w:tc>
          <w:tcPr>
            <w:tcW w:w="1148" w:type="dxa"/>
            <w:shd w:val="clear" w:color="auto" w:fill="auto"/>
          </w:tcPr>
          <w:p w:rsidR="00293DED" w:rsidRPr="00BD1CC5" w:rsidRDefault="00293DED" w:rsidP="00DB4064">
            <w:pPr>
              <w:pStyle w:val="TAH"/>
            </w:pPr>
            <w:r w:rsidRPr="00BD1CC5">
              <w:rPr>
                <w:rFonts w:hint="eastAsia"/>
              </w:rPr>
              <w:t>Direction</w:t>
            </w:r>
          </w:p>
        </w:tc>
        <w:tc>
          <w:tcPr>
            <w:tcW w:w="1456" w:type="dxa"/>
            <w:shd w:val="clear" w:color="auto" w:fill="auto"/>
          </w:tcPr>
          <w:p w:rsidR="00293DED" w:rsidRPr="00BD1CC5" w:rsidRDefault="00293DED" w:rsidP="00DB4064">
            <w:pPr>
              <w:pStyle w:val="TAH"/>
            </w:pPr>
            <w:r w:rsidRPr="00BD1CC5">
              <w:rPr>
                <w:rFonts w:hint="eastAsia"/>
              </w:rPr>
              <w:t>Usage scenario</w:t>
            </w:r>
          </w:p>
        </w:tc>
        <w:tc>
          <w:tcPr>
            <w:tcW w:w="1739" w:type="dxa"/>
            <w:shd w:val="clear" w:color="auto" w:fill="auto"/>
          </w:tcPr>
          <w:p w:rsidR="00293DED" w:rsidRPr="00BD1CC5" w:rsidRDefault="00293DED" w:rsidP="00DB4064">
            <w:pPr>
              <w:pStyle w:val="TAH"/>
            </w:pPr>
            <w:r w:rsidRPr="00BD1CC5">
              <w:rPr>
                <w:rFonts w:hint="eastAsia"/>
              </w:rPr>
              <w:t>Deployment Scenario</w:t>
            </w:r>
          </w:p>
        </w:tc>
      </w:tr>
      <w:tr w:rsidR="00293DED" w:rsidRPr="00BD1CC5" w:rsidTr="00293DED">
        <w:tc>
          <w:tcPr>
            <w:tcW w:w="542" w:type="dxa"/>
            <w:vAlign w:val="center"/>
          </w:tcPr>
          <w:p w:rsidR="00293DED" w:rsidRPr="00BD1CC5" w:rsidRDefault="00601FC9" w:rsidP="00DB4064">
            <w:pPr>
              <w:pStyle w:val="TAC"/>
            </w:pPr>
            <w:r>
              <w:t>1</w:t>
            </w:r>
          </w:p>
        </w:tc>
        <w:tc>
          <w:tcPr>
            <w:tcW w:w="1495" w:type="dxa"/>
          </w:tcPr>
          <w:p w:rsidR="00293DED" w:rsidRPr="00BD1CC5" w:rsidRDefault="00293DED" w:rsidP="00DB4064">
            <w:pPr>
              <w:pStyle w:val="TAC"/>
            </w:pPr>
            <w:r w:rsidRPr="00BD1CC5">
              <w:rPr>
                <w:rFonts w:hint="eastAsia"/>
              </w:rPr>
              <w:t>NR</w:t>
            </w:r>
            <w:r w:rsidRPr="00BD1CC5">
              <w:rPr>
                <w:rFonts w:eastAsia="MS Mincho" w:hint="eastAsia"/>
              </w:rPr>
              <w:t>, 200MHz</w:t>
            </w:r>
          </w:p>
        </w:tc>
        <w:tc>
          <w:tcPr>
            <w:tcW w:w="1371" w:type="dxa"/>
          </w:tcPr>
          <w:p w:rsidR="00293DED" w:rsidRPr="00BD1CC5" w:rsidRDefault="00293DED" w:rsidP="00DB4064">
            <w:pPr>
              <w:pStyle w:val="TAC"/>
            </w:pPr>
            <w:r w:rsidRPr="00BD1CC5">
              <w:rPr>
                <w:rFonts w:hint="eastAsia"/>
              </w:rPr>
              <w:t>NR</w:t>
            </w:r>
            <w:r w:rsidRPr="00BD1CC5">
              <w:rPr>
                <w:rFonts w:eastAsia="MS Mincho" w:hint="eastAsia"/>
              </w:rPr>
              <w:t>, 200MHz</w:t>
            </w:r>
          </w:p>
        </w:tc>
        <w:tc>
          <w:tcPr>
            <w:tcW w:w="1287" w:type="dxa"/>
          </w:tcPr>
          <w:p w:rsidR="00293DED" w:rsidRPr="00BD1CC5" w:rsidRDefault="00293DED" w:rsidP="00DB4064">
            <w:pPr>
              <w:pStyle w:val="TAC"/>
            </w:pPr>
            <w:r w:rsidRPr="00BD1CC5">
              <w:rPr>
                <w:rFonts w:hint="eastAsia"/>
              </w:rPr>
              <w:t>30 GHz</w:t>
            </w:r>
          </w:p>
        </w:tc>
        <w:tc>
          <w:tcPr>
            <w:tcW w:w="1148" w:type="dxa"/>
            <w:vAlign w:val="center"/>
          </w:tcPr>
          <w:p w:rsidR="00293DED" w:rsidRPr="00BD1CC5" w:rsidRDefault="00601FC9" w:rsidP="00601FC9">
            <w:pPr>
              <w:pStyle w:val="TAC"/>
            </w:pPr>
            <w:r>
              <w:t>U</w:t>
            </w:r>
            <w:r w:rsidR="00293DED" w:rsidRPr="00BD1CC5">
              <w:rPr>
                <w:rFonts w:hint="eastAsia"/>
              </w:rPr>
              <w:t xml:space="preserve">L to </w:t>
            </w:r>
            <w:r>
              <w:t>U</w:t>
            </w:r>
            <w:r w:rsidR="00293DED" w:rsidRPr="00BD1CC5">
              <w:rPr>
                <w:rFonts w:hint="eastAsia"/>
              </w:rPr>
              <w:t>L</w:t>
            </w:r>
          </w:p>
        </w:tc>
        <w:tc>
          <w:tcPr>
            <w:tcW w:w="1456" w:type="dxa"/>
            <w:vAlign w:val="center"/>
          </w:tcPr>
          <w:p w:rsidR="00293DED" w:rsidRPr="00BD1CC5" w:rsidRDefault="00293DED" w:rsidP="00DB4064">
            <w:pPr>
              <w:pStyle w:val="TAC"/>
            </w:pPr>
            <w:r w:rsidRPr="00BD1CC5">
              <w:rPr>
                <w:rFonts w:hint="eastAsia"/>
              </w:rPr>
              <w:t>eMBB</w:t>
            </w:r>
          </w:p>
        </w:tc>
        <w:tc>
          <w:tcPr>
            <w:tcW w:w="1739" w:type="dxa"/>
            <w:vAlign w:val="center"/>
          </w:tcPr>
          <w:p w:rsidR="00293DED" w:rsidRPr="00BD1CC5" w:rsidRDefault="00293DED" w:rsidP="00DB4064">
            <w:pPr>
              <w:pStyle w:val="TAC"/>
            </w:pPr>
            <w:r w:rsidRPr="00BD1CC5">
              <w:rPr>
                <w:rFonts w:hint="eastAsia"/>
              </w:rPr>
              <w:t>Urban macro</w:t>
            </w:r>
          </w:p>
        </w:tc>
      </w:tr>
      <w:tr w:rsidR="00293DED" w:rsidRPr="00BD1CC5" w:rsidTr="00293DED">
        <w:tc>
          <w:tcPr>
            <w:tcW w:w="542" w:type="dxa"/>
            <w:vAlign w:val="center"/>
          </w:tcPr>
          <w:p w:rsidR="00293DED" w:rsidRPr="00BD1CC5" w:rsidRDefault="00601FC9" w:rsidP="00DB4064">
            <w:pPr>
              <w:pStyle w:val="TAC"/>
            </w:pPr>
            <w:r>
              <w:t>2</w:t>
            </w:r>
          </w:p>
        </w:tc>
        <w:tc>
          <w:tcPr>
            <w:tcW w:w="1495" w:type="dxa"/>
          </w:tcPr>
          <w:p w:rsidR="00293DED" w:rsidRPr="00BD1CC5" w:rsidRDefault="00293DED" w:rsidP="00DB4064">
            <w:pPr>
              <w:pStyle w:val="TAC"/>
            </w:pPr>
            <w:r w:rsidRPr="00BD1CC5">
              <w:rPr>
                <w:rFonts w:hint="eastAsia"/>
              </w:rPr>
              <w:t>NR</w:t>
            </w:r>
            <w:r w:rsidRPr="00BD1CC5">
              <w:rPr>
                <w:rFonts w:eastAsia="MS Mincho" w:hint="eastAsia"/>
              </w:rPr>
              <w:t>, 200MHz</w:t>
            </w:r>
          </w:p>
        </w:tc>
        <w:tc>
          <w:tcPr>
            <w:tcW w:w="1371" w:type="dxa"/>
          </w:tcPr>
          <w:p w:rsidR="00293DED" w:rsidRPr="00BD1CC5" w:rsidRDefault="00293DED" w:rsidP="00DB4064">
            <w:pPr>
              <w:pStyle w:val="TAC"/>
            </w:pPr>
            <w:r w:rsidRPr="00BD1CC5">
              <w:rPr>
                <w:rFonts w:hint="eastAsia"/>
              </w:rPr>
              <w:t>NR</w:t>
            </w:r>
            <w:r w:rsidRPr="00BD1CC5">
              <w:rPr>
                <w:rFonts w:eastAsia="MS Mincho" w:hint="eastAsia"/>
              </w:rPr>
              <w:t>, 200MHz</w:t>
            </w:r>
          </w:p>
        </w:tc>
        <w:tc>
          <w:tcPr>
            <w:tcW w:w="1287" w:type="dxa"/>
          </w:tcPr>
          <w:p w:rsidR="00293DED" w:rsidRPr="00BD1CC5" w:rsidRDefault="00293DED" w:rsidP="00DB4064">
            <w:pPr>
              <w:pStyle w:val="TAC"/>
            </w:pPr>
            <w:r w:rsidRPr="00BD1CC5">
              <w:rPr>
                <w:rFonts w:hint="eastAsia"/>
              </w:rPr>
              <w:t>30 GHz</w:t>
            </w:r>
          </w:p>
        </w:tc>
        <w:tc>
          <w:tcPr>
            <w:tcW w:w="1148" w:type="dxa"/>
            <w:vAlign w:val="center"/>
          </w:tcPr>
          <w:p w:rsidR="00293DED" w:rsidRPr="00BD1CC5" w:rsidRDefault="00293DED" w:rsidP="00DB4064">
            <w:pPr>
              <w:pStyle w:val="TAC"/>
            </w:pPr>
            <w:r w:rsidRPr="00BD1CC5">
              <w:rPr>
                <w:rFonts w:hint="eastAsia"/>
              </w:rPr>
              <w:t>UL to UL</w:t>
            </w:r>
          </w:p>
        </w:tc>
        <w:tc>
          <w:tcPr>
            <w:tcW w:w="1456" w:type="dxa"/>
            <w:vAlign w:val="center"/>
          </w:tcPr>
          <w:p w:rsidR="00293DED" w:rsidRPr="00BD1CC5" w:rsidRDefault="00293DED" w:rsidP="00DB4064">
            <w:pPr>
              <w:pStyle w:val="TAC"/>
            </w:pPr>
            <w:r w:rsidRPr="00BD1CC5">
              <w:rPr>
                <w:rFonts w:hint="eastAsia"/>
              </w:rPr>
              <w:t>eMBB</w:t>
            </w:r>
          </w:p>
        </w:tc>
        <w:tc>
          <w:tcPr>
            <w:tcW w:w="1739" w:type="dxa"/>
            <w:vAlign w:val="center"/>
          </w:tcPr>
          <w:p w:rsidR="00293DED" w:rsidRPr="00BD1CC5" w:rsidRDefault="00601FC9" w:rsidP="00DB4064">
            <w:pPr>
              <w:pStyle w:val="TAC"/>
            </w:pPr>
            <w:r>
              <w:t xml:space="preserve">Dense </w:t>
            </w:r>
            <w:r>
              <w:rPr>
                <w:rFonts w:hint="eastAsia"/>
              </w:rPr>
              <w:t>Urban</w:t>
            </w:r>
          </w:p>
        </w:tc>
      </w:tr>
      <w:tr w:rsidR="00601FC9" w:rsidRPr="00BD1CC5" w:rsidTr="00293DED">
        <w:tc>
          <w:tcPr>
            <w:tcW w:w="542" w:type="dxa"/>
            <w:vAlign w:val="center"/>
          </w:tcPr>
          <w:p w:rsidR="00601FC9" w:rsidRDefault="00601FC9" w:rsidP="00DB4064">
            <w:pPr>
              <w:pStyle w:val="TAC"/>
            </w:pPr>
            <w:r>
              <w:t>3</w:t>
            </w:r>
          </w:p>
        </w:tc>
        <w:tc>
          <w:tcPr>
            <w:tcW w:w="1495" w:type="dxa"/>
          </w:tcPr>
          <w:p w:rsidR="00601FC9" w:rsidRPr="00BD1CC5" w:rsidRDefault="00601FC9" w:rsidP="00DB4064">
            <w:pPr>
              <w:pStyle w:val="TAC"/>
            </w:pPr>
            <w:r>
              <w:t>NR, 200MHz</w:t>
            </w:r>
          </w:p>
        </w:tc>
        <w:tc>
          <w:tcPr>
            <w:tcW w:w="1371" w:type="dxa"/>
          </w:tcPr>
          <w:p w:rsidR="00601FC9" w:rsidRPr="00BD1CC5" w:rsidRDefault="00601FC9" w:rsidP="00DB4064">
            <w:pPr>
              <w:pStyle w:val="TAC"/>
            </w:pPr>
            <w:r>
              <w:t>NR, 200MHz</w:t>
            </w:r>
          </w:p>
        </w:tc>
        <w:tc>
          <w:tcPr>
            <w:tcW w:w="1287" w:type="dxa"/>
          </w:tcPr>
          <w:p w:rsidR="00601FC9" w:rsidRPr="00BD1CC5" w:rsidRDefault="00601FC9" w:rsidP="00DB4064">
            <w:pPr>
              <w:pStyle w:val="TAC"/>
            </w:pPr>
            <w:r>
              <w:t>45 GHz</w:t>
            </w:r>
          </w:p>
        </w:tc>
        <w:tc>
          <w:tcPr>
            <w:tcW w:w="1148" w:type="dxa"/>
            <w:vAlign w:val="center"/>
          </w:tcPr>
          <w:p w:rsidR="00601FC9" w:rsidRPr="00BD1CC5" w:rsidRDefault="00601FC9" w:rsidP="00DB4064">
            <w:pPr>
              <w:pStyle w:val="TAC"/>
            </w:pPr>
            <w:r>
              <w:t>UL to UL</w:t>
            </w:r>
          </w:p>
        </w:tc>
        <w:tc>
          <w:tcPr>
            <w:tcW w:w="1456" w:type="dxa"/>
            <w:vAlign w:val="center"/>
          </w:tcPr>
          <w:p w:rsidR="00601FC9" w:rsidRPr="00BD1CC5" w:rsidRDefault="00601FC9" w:rsidP="00DB4064">
            <w:pPr>
              <w:pStyle w:val="TAC"/>
            </w:pPr>
            <w:r>
              <w:t>eMBB</w:t>
            </w:r>
          </w:p>
        </w:tc>
        <w:tc>
          <w:tcPr>
            <w:tcW w:w="1739" w:type="dxa"/>
            <w:vAlign w:val="center"/>
          </w:tcPr>
          <w:p w:rsidR="00601FC9" w:rsidRDefault="00601FC9" w:rsidP="00DB4064">
            <w:pPr>
              <w:pStyle w:val="TAC"/>
            </w:pPr>
            <w:r>
              <w:t>Dense Urban</w:t>
            </w:r>
          </w:p>
        </w:tc>
      </w:tr>
    </w:tbl>
    <w:p w:rsidR="00B037AD" w:rsidRDefault="00934BE7" w:rsidP="006E6E9D">
      <w:pPr>
        <w:pStyle w:val="20"/>
        <w:numPr>
          <w:ilvl w:val="0"/>
          <w:numId w:val="0"/>
        </w:numPr>
        <w:spacing w:beforeLines="50" w:before="120" w:afterLines="50" w:after="120"/>
        <w:ind w:left="567" w:hanging="567"/>
        <w:rPr>
          <w:rFonts w:ascii="Arial" w:eastAsiaTheme="minorEastAsia" w:hAnsi="Arial" w:cs="Arial"/>
          <w:b w:val="0"/>
          <w:lang w:val="en-GB" w:eastAsia="zh-CN"/>
        </w:rPr>
      </w:pPr>
      <w:r w:rsidRPr="000C1DB6">
        <w:rPr>
          <w:rFonts w:ascii="Arial" w:eastAsiaTheme="minorEastAsia" w:hAnsi="Arial" w:cs="Arial"/>
          <w:b w:val="0"/>
          <w:lang w:val="en-GB" w:eastAsia="zh-CN"/>
        </w:rPr>
        <w:t>2</w:t>
      </w:r>
      <w:r w:rsidRPr="000C1DB6">
        <w:rPr>
          <w:rFonts w:ascii="Arial" w:hAnsi="Arial" w:cs="Arial"/>
          <w:b w:val="0"/>
          <w:lang w:val="en-GB"/>
        </w:rPr>
        <w:t>.</w:t>
      </w:r>
      <w:r w:rsidRPr="000C1DB6">
        <w:rPr>
          <w:rFonts w:ascii="Arial" w:eastAsiaTheme="minorEastAsia" w:hAnsi="Arial" w:cs="Arial"/>
          <w:b w:val="0"/>
          <w:lang w:val="en-GB" w:eastAsia="zh-CN"/>
        </w:rPr>
        <w:t>2</w:t>
      </w:r>
      <w:bookmarkEnd w:id="3"/>
      <w:r w:rsidR="009A4C92" w:rsidRPr="000C1DB6">
        <w:rPr>
          <w:rFonts w:ascii="Arial" w:eastAsiaTheme="minorEastAsia" w:hAnsi="Arial" w:cs="Arial"/>
          <w:b w:val="0"/>
          <w:lang w:val="en-GB" w:eastAsia="zh-CN"/>
        </w:rPr>
        <w:t xml:space="preserve"> </w:t>
      </w:r>
      <w:r w:rsidR="00E36BBA">
        <w:rPr>
          <w:rFonts w:ascii="Arial" w:eastAsiaTheme="minorEastAsia" w:hAnsi="Arial" w:cs="Arial" w:hint="eastAsia"/>
          <w:b w:val="0"/>
          <w:lang w:val="en-GB" w:eastAsia="zh-CN"/>
        </w:rPr>
        <w:t>Simulation parameters</w:t>
      </w:r>
    </w:p>
    <w:p w:rsidR="00D25E6E" w:rsidRPr="00E36BBA" w:rsidRDefault="00E36BBA" w:rsidP="00CB17A3">
      <w:pPr>
        <w:pStyle w:val="a0"/>
        <w:spacing w:beforeLines="50" w:before="120" w:afterLines="50"/>
        <w:rPr>
          <w:rFonts w:eastAsiaTheme="minorEastAsia"/>
          <w:lang w:val="en-GB" w:eastAsia="zh-CN"/>
        </w:rPr>
      </w:pPr>
      <w:r>
        <w:rPr>
          <w:rFonts w:eastAsiaTheme="minorEastAsia" w:hint="eastAsia"/>
          <w:lang w:val="en-GB" w:eastAsia="zh-CN"/>
        </w:rPr>
        <w:t>Network layout, propagation model</w:t>
      </w:r>
      <w:r w:rsidR="00604B39">
        <w:rPr>
          <w:rFonts w:eastAsiaTheme="minorEastAsia" w:hint="eastAsia"/>
          <w:lang w:val="en-GB" w:eastAsia="zh-CN"/>
        </w:rPr>
        <w:t>,</w:t>
      </w:r>
      <w:r>
        <w:rPr>
          <w:rFonts w:eastAsiaTheme="minorEastAsia" w:hint="eastAsia"/>
          <w:lang w:val="en-GB" w:eastAsia="zh-CN"/>
        </w:rPr>
        <w:t xml:space="preserve"> B</w:t>
      </w:r>
      <w:r w:rsidR="00121F99">
        <w:rPr>
          <w:rFonts w:eastAsiaTheme="minorEastAsia" w:hint="eastAsia"/>
          <w:lang w:val="en-GB" w:eastAsia="zh-CN"/>
        </w:rPr>
        <w:t>S beamforming, UE beamforming</w:t>
      </w:r>
      <w:r w:rsidR="007E15EB">
        <w:rPr>
          <w:rFonts w:eastAsiaTheme="minorEastAsia"/>
          <w:lang w:val="en-GB" w:eastAsia="zh-CN"/>
        </w:rPr>
        <w:t xml:space="preserve">, etc. </w:t>
      </w:r>
      <w:r w:rsidR="00121F99">
        <w:rPr>
          <w:rFonts w:eastAsiaTheme="minorEastAsia" w:hint="eastAsia"/>
          <w:lang w:val="en-GB" w:eastAsia="zh-CN"/>
        </w:rPr>
        <w:t xml:space="preserve">are in agreement with </w:t>
      </w:r>
      <w:r w:rsidR="00996418">
        <w:rPr>
          <w:rFonts w:eastAsiaTheme="minorEastAsia" w:hint="eastAsia"/>
          <w:lang w:val="en-GB" w:eastAsia="zh-CN"/>
        </w:rPr>
        <w:t>[</w:t>
      </w:r>
      <w:r w:rsidR="007E15EB">
        <w:rPr>
          <w:rFonts w:eastAsiaTheme="minorEastAsia"/>
          <w:lang w:val="en-GB" w:eastAsia="zh-CN"/>
        </w:rPr>
        <w:t>2]</w:t>
      </w:r>
      <w:r>
        <w:rPr>
          <w:rFonts w:eastAsiaTheme="minorEastAsia" w:hint="eastAsia"/>
          <w:lang w:val="en-GB" w:eastAsia="zh-CN"/>
        </w:rPr>
        <w:t>.</w:t>
      </w:r>
      <w:r w:rsidR="00704DCA">
        <w:rPr>
          <w:rFonts w:eastAsiaTheme="minorEastAsia" w:hint="eastAsia"/>
          <w:lang w:val="en-GB" w:eastAsia="zh-CN"/>
        </w:rPr>
        <w:t xml:space="preserve"> </w:t>
      </w:r>
      <w:r w:rsidR="00FC7C61">
        <w:rPr>
          <w:rFonts w:eastAsiaTheme="minorEastAsia" w:hint="eastAsia"/>
          <w:lang w:val="en-GB" w:eastAsia="zh-CN"/>
        </w:rPr>
        <w:t xml:space="preserve">Beamforming are employed at both the BS side and </w:t>
      </w:r>
      <w:r w:rsidR="00604B39">
        <w:rPr>
          <w:rFonts w:eastAsiaTheme="minorEastAsia" w:hint="eastAsia"/>
          <w:lang w:val="en-GB" w:eastAsia="zh-CN"/>
        </w:rPr>
        <w:t xml:space="preserve">the </w:t>
      </w:r>
      <w:r w:rsidR="00FC7C61">
        <w:rPr>
          <w:rFonts w:eastAsiaTheme="minorEastAsia" w:hint="eastAsia"/>
          <w:lang w:val="en-GB" w:eastAsia="zh-CN"/>
        </w:rPr>
        <w:t xml:space="preserve">UE side. </w:t>
      </w:r>
      <w:r w:rsidR="00912628">
        <w:rPr>
          <w:rFonts w:eastAsiaTheme="minorEastAsia" w:hint="eastAsia"/>
          <w:lang w:val="en-GB" w:eastAsia="zh-CN"/>
        </w:rPr>
        <w:t>Only the ante</w:t>
      </w:r>
      <w:r w:rsidR="00D90D86">
        <w:rPr>
          <w:rFonts w:eastAsiaTheme="minorEastAsia" w:hint="eastAsia"/>
          <w:lang w:val="en-GB" w:eastAsia="zh-CN"/>
        </w:rPr>
        <w:t>nna element gain of BSs and UEs</w:t>
      </w:r>
      <w:r w:rsidR="00912628">
        <w:rPr>
          <w:rFonts w:eastAsiaTheme="minorEastAsia" w:hint="eastAsia"/>
          <w:lang w:val="en-GB" w:eastAsia="zh-CN"/>
        </w:rPr>
        <w:t xml:space="preserve"> are considered in the cell selection process. </w:t>
      </w:r>
      <w:bookmarkStart w:id="5" w:name="_Toc346003825"/>
      <w:bookmarkEnd w:id="4"/>
      <w:r w:rsidR="00653349">
        <w:rPr>
          <w:rFonts w:eastAsiaTheme="minorEastAsia"/>
          <w:lang w:val="en-GB" w:eastAsia="zh-CN"/>
        </w:rPr>
        <w:t>Besides, the orientation</w:t>
      </w:r>
      <w:r w:rsidR="004400C3">
        <w:rPr>
          <w:rFonts w:eastAsiaTheme="minorEastAsia"/>
          <w:lang w:val="en-GB" w:eastAsia="zh-CN"/>
        </w:rPr>
        <w:t>s</w:t>
      </w:r>
      <w:r w:rsidR="00653349">
        <w:rPr>
          <w:rFonts w:eastAsiaTheme="minorEastAsia"/>
          <w:lang w:val="en-GB" w:eastAsia="zh-CN"/>
        </w:rPr>
        <w:t xml:space="preserve"> of </w:t>
      </w:r>
      <w:r w:rsidR="004400C3">
        <w:rPr>
          <w:rFonts w:eastAsiaTheme="minorEastAsia"/>
          <w:lang w:val="en-GB" w:eastAsia="zh-CN"/>
        </w:rPr>
        <w:t>CPEs are random</w:t>
      </w:r>
      <w:r w:rsidR="002E2089">
        <w:rPr>
          <w:rFonts w:eastAsiaTheme="minorEastAsia"/>
          <w:lang w:val="en-GB" w:eastAsia="zh-CN"/>
        </w:rPr>
        <w:t xml:space="preserve"> in this paper</w:t>
      </w:r>
      <w:r w:rsidR="004400C3">
        <w:rPr>
          <w:rFonts w:eastAsiaTheme="minorEastAsia"/>
          <w:lang w:val="en-GB" w:eastAsia="zh-CN"/>
        </w:rPr>
        <w:t>.</w:t>
      </w:r>
      <w:r w:rsidR="002E2089">
        <w:rPr>
          <w:rFonts w:eastAsiaTheme="minorEastAsia"/>
          <w:lang w:val="en-GB" w:eastAsia="zh-CN"/>
        </w:rPr>
        <w:t xml:space="preserve"> </w:t>
      </w:r>
      <w:r w:rsidR="004400C3">
        <w:rPr>
          <w:rFonts w:eastAsiaTheme="minorEastAsia"/>
          <w:lang w:val="en-GB" w:eastAsia="zh-CN"/>
        </w:rPr>
        <w:t xml:space="preserve">  </w:t>
      </w:r>
    </w:p>
    <w:bookmarkEnd w:id="5"/>
    <w:p w:rsidR="00753AF2" w:rsidRPr="00376DCD" w:rsidRDefault="00B84239" w:rsidP="006C362D">
      <w:pPr>
        <w:pStyle w:val="1"/>
        <w:numPr>
          <w:ilvl w:val="0"/>
          <w:numId w:val="0"/>
        </w:numPr>
        <w:spacing w:beforeLines="50" w:before="120" w:afterLines="50" w:after="120"/>
        <w:ind w:left="567" w:hanging="567"/>
        <w:rPr>
          <w:rFonts w:ascii="Arial" w:eastAsiaTheme="minorEastAsia" w:hAnsi="Arial" w:cs="Arial"/>
          <w:b w:val="0"/>
          <w:sz w:val="32"/>
          <w:lang w:eastAsia="zh-CN"/>
        </w:rPr>
      </w:pPr>
      <w:r w:rsidRPr="00376DCD">
        <w:rPr>
          <w:rFonts w:ascii="Arial" w:hAnsi="Arial" w:cs="Arial"/>
          <w:b w:val="0"/>
          <w:sz w:val="32"/>
          <w:lang w:eastAsia="zh-TW"/>
        </w:rPr>
        <w:t>3.</w:t>
      </w:r>
      <w:r w:rsidRPr="00376DCD">
        <w:rPr>
          <w:rFonts w:ascii="Arial" w:eastAsiaTheme="minorEastAsia" w:hAnsi="Arial" w:cs="Arial" w:hint="eastAsia"/>
          <w:b w:val="0"/>
          <w:sz w:val="32"/>
          <w:lang w:eastAsia="zh-CN"/>
        </w:rPr>
        <w:t xml:space="preserve"> </w:t>
      </w:r>
      <w:r w:rsidR="001271D6" w:rsidRPr="00376DCD">
        <w:rPr>
          <w:rFonts w:ascii="Arial" w:hAnsi="Arial" w:cs="Arial"/>
          <w:b w:val="0"/>
          <w:sz w:val="32"/>
          <w:lang w:eastAsia="zh-TW"/>
        </w:rPr>
        <w:t>Simulation results</w:t>
      </w:r>
      <w:r w:rsidR="000135B8" w:rsidRPr="00376DCD">
        <w:rPr>
          <w:rFonts w:ascii="Arial" w:eastAsiaTheme="minorEastAsia" w:hAnsi="Arial" w:cs="Arial"/>
          <w:b w:val="0"/>
          <w:sz w:val="32"/>
          <w:lang w:eastAsia="zh-CN"/>
        </w:rPr>
        <w:t xml:space="preserve"> </w:t>
      </w:r>
    </w:p>
    <w:p w:rsidR="000852EC" w:rsidRDefault="001271D6" w:rsidP="006C362D">
      <w:pPr>
        <w:pStyle w:val="20"/>
        <w:numPr>
          <w:ilvl w:val="0"/>
          <w:numId w:val="0"/>
        </w:numPr>
        <w:spacing w:beforeLines="50" w:before="120" w:afterLines="50" w:after="120"/>
        <w:ind w:left="567" w:hanging="567"/>
        <w:rPr>
          <w:rStyle w:val="2Char"/>
          <w:rFonts w:ascii="Arial" w:eastAsiaTheme="minorEastAsia" w:hAnsi="Arial" w:cs="Arial"/>
          <w:lang w:eastAsia="zh-CN"/>
        </w:rPr>
      </w:pPr>
      <w:r w:rsidRPr="00376DCD">
        <w:rPr>
          <w:rStyle w:val="2Char"/>
          <w:rFonts w:ascii="Arial" w:hAnsi="Arial" w:cs="Arial"/>
        </w:rPr>
        <w:t xml:space="preserve">3.1 </w:t>
      </w:r>
      <w:r w:rsidR="00D83AB0">
        <w:rPr>
          <w:rStyle w:val="2Char"/>
          <w:rFonts w:ascii="Arial" w:eastAsiaTheme="minorEastAsia" w:hAnsi="Arial" w:cs="Arial"/>
          <w:lang w:eastAsia="zh-CN"/>
        </w:rPr>
        <w:t>Urban macro at 30 GHz</w:t>
      </w:r>
      <w:r w:rsidR="00036E6B">
        <w:rPr>
          <w:rStyle w:val="2Char"/>
          <w:rFonts w:ascii="Arial" w:eastAsiaTheme="minorEastAsia" w:hAnsi="Arial" w:cs="Arial" w:hint="eastAsia"/>
          <w:lang w:eastAsia="zh-CN"/>
        </w:rPr>
        <w:t xml:space="preserve"> </w:t>
      </w:r>
    </w:p>
    <w:p w:rsidR="00B840E0" w:rsidRPr="002B7A78" w:rsidRDefault="00FA6A23" w:rsidP="00494DCC">
      <w:pPr>
        <w:pStyle w:val="a0"/>
        <w:spacing w:beforeLines="50" w:before="120" w:afterLines="50"/>
        <w:rPr>
          <w:rFonts w:eastAsiaTheme="minorEastAsia"/>
          <w:lang w:eastAsia="zh-CN"/>
        </w:rPr>
      </w:pPr>
      <w:r>
        <w:rPr>
          <w:rFonts w:eastAsiaTheme="minorEastAsia" w:hint="eastAsia"/>
          <w:lang w:eastAsia="zh-CN"/>
        </w:rPr>
        <w:t xml:space="preserve">This section presents </w:t>
      </w:r>
      <w:r w:rsidR="004400C3">
        <w:rPr>
          <w:rFonts w:eastAsiaTheme="minorEastAsia" w:hint="eastAsia"/>
          <w:lang w:eastAsia="zh-CN"/>
        </w:rPr>
        <w:t>the</w:t>
      </w:r>
      <w:r w:rsidR="00BA75B6">
        <w:rPr>
          <w:rFonts w:eastAsiaTheme="minorEastAsia" w:hint="eastAsia"/>
          <w:lang w:eastAsia="zh-CN"/>
        </w:rPr>
        <w:t xml:space="preserve"> </w:t>
      </w:r>
      <w:r>
        <w:rPr>
          <w:rFonts w:eastAsiaTheme="minorEastAsia" w:hint="eastAsia"/>
          <w:lang w:eastAsia="zh-CN"/>
        </w:rPr>
        <w:t>simulation results</w:t>
      </w:r>
      <w:r w:rsidR="00B247FE">
        <w:rPr>
          <w:rFonts w:eastAsiaTheme="minorEastAsia"/>
          <w:lang w:eastAsia="zh-CN"/>
        </w:rPr>
        <w:t xml:space="preserve"> for urban macro scenario</w:t>
      </w:r>
      <w:r w:rsidR="00047208">
        <w:rPr>
          <w:rFonts w:eastAsiaTheme="minorEastAsia"/>
          <w:lang w:eastAsia="zh-CN"/>
        </w:rPr>
        <w:t xml:space="preserve"> at 30 GHz</w:t>
      </w:r>
      <w:r w:rsidR="00494DCC">
        <w:rPr>
          <w:rFonts w:eastAsiaTheme="minorEastAsia" w:hint="eastAsia"/>
          <w:lang w:eastAsia="zh-CN"/>
        </w:rPr>
        <w:t>.</w:t>
      </w:r>
      <w:r w:rsidR="002B7A78">
        <w:rPr>
          <w:rFonts w:eastAsiaTheme="minorEastAsia" w:hint="eastAsia"/>
          <w:lang w:eastAsia="zh-CN"/>
        </w:rPr>
        <w:t xml:space="preserve"> </w:t>
      </w:r>
      <w:r w:rsidR="00B732D5">
        <w:rPr>
          <w:rFonts w:eastAsiaTheme="minorEastAsia" w:hint="eastAsia"/>
          <w:lang w:eastAsia="zh-CN"/>
        </w:rPr>
        <w:t xml:space="preserve">Table 3.1-1 and Figure 3.1-1 are the throughput loss versus ACIR results. </w:t>
      </w:r>
    </w:p>
    <w:p w:rsidR="00300599" w:rsidRPr="00440AE9" w:rsidRDefault="001271D6" w:rsidP="006C362D">
      <w:pPr>
        <w:spacing w:beforeLines="50" w:before="120" w:afterLines="50" w:after="120"/>
        <w:jc w:val="center"/>
        <w:rPr>
          <w:rFonts w:eastAsiaTheme="minorEastAsia"/>
          <w:b/>
          <w:lang w:eastAsia="zh-CN"/>
        </w:rPr>
      </w:pPr>
      <w:r w:rsidRPr="00440AE9">
        <w:rPr>
          <w:rFonts w:eastAsia="PMingLiU"/>
          <w:b/>
          <w:lang w:eastAsia="zh-TW"/>
        </w:rPr>
        <w:t xml:space="preserve">Table 3.1-1: </w:t>
      </w:r>
      <w:r w:rsidR="00BC68BF">
        <w:rPr>
          <w:rFonts w:eastAsiaTheme="minorEastAsia" w:hint="eastAsia"/>
          <w:b/>
          <w:lang w:eastAsia="zh-CN"/>
        </w:rPr>
        <w:t>T</w:t>
      </w:r>
      <w:r w:rsidR="00477BE8" w:rsidRPr="00440AE9">
        <w:rPr>
          <w:rFonts w:eastAsiaTheme="minorEastAsia" w:hint="eastAsia"/>
          <w:b/>
          <w:lang w:eastAsia="zh-CN"/>
        </w:rPr>
        <w:t xml:space="preserve">hroughput loss </w:t>
      </w:r>
      <w:r w:rsidR="0053041A">
        <w:rPr>
          <w:rFonts w:eastAsiaTheme="minorEastAsia" w:hint="eastAsia"/>
          <w:b/>
          <w:lang w:eastAsia="zh-CN"/>
        </w:rPr>
        <w:t>at given</w:t>
      </w:r>
      <w:r w:rsidR="00494DCC">
        <w:rPr>
          <w:rFonts w:eastAsiaTheme="minorEastAsia" w:hint="eastAsia"/>
          <w:b/>
          <w:lang w:eastAsia="zh-CN"/>
        </w:rPr>
        <w:t xml:space="preserve"> ACIRs</w:t>
      </w:r>
      <w:r w:rsidR="006B0183">
        <w:rPr>
          <w:rFonts w:eastAsiaTheme="minorEastAsia" w:hint="eastAsia"/>
          <w:b/>
          <w:lang w:eastAsia="zh-CN"/>
        </w:rPr>
        <w:t xml:space="preserve"> for </w:t>
      </w:r>
      <w:r w:rsidR="003E437F">
        <w:rPr>
          <w:rFonts w:eastAsiaTheme="minorEastAsia"/>
          <w:b/>
          <w:lang w:eastAsia="zh-CN"/>
        </w:rPr>
        <w:t>up</w:t>
      </w:r>
      <w:r w:rsidR="006B0183">
        <w:rPr>
          <w:rFonts w:eastAsiaTheme="minorEastAsia" w:hint="eastAsia"/>
          <w:b/>
          <w:lang w:eastAsia="zh-CN"/>
        </w:rPr>
        <w:t>link</w:t>
      </w:r>
    </w:p>
    <w:tbl>
      <w:tblPr>
        <w:tblStyle w:val="aa"/>
        <w:tblW w:w="0" w:type="auto"/>
        <w:jc w:val="center"/>
        <w:tblInd w:w="-1023" w:type="dxa"/>
        <w:tblLook w:val="04A0" w:firstRow="1" w:lastRow="0" w:firstColumn="1" w:lastColumn="0" w:noHBand="0" w:noVBand="1"/>
      </w:tblPr>
      <w:tblGrid>
        <w:gridCol w:w="1077"/>
        <w:gridCol w:w="1077"/>
        <w:gridCol w:w="737"/>
        <w:gridCol w:w="737"/>
        <w:gridCol w:w="737"/>
        <w:gridCol w:w="737"/>
        <w:gridCol w:w="737"/>
        <w:gridCol w:w="737"/>
        <w:gridCol w:w="737"/>
        <w:gridCol w:w="737"/>
      </w:tblGrid>
      <w:tr w:rsidR="00BC68BF" w:rsidTr="00860993">
        <w:trPr>
          <w:jc w:val="center"/>
        </w:trPr>
        <w:tc>
          <w:tcPr>
            <w:tcW w:w="2154" w:type="dxa"/>
            <w:gridSpan w:val="2"/>
            <w:shd w:val="clear" w:color="auto" w:fill="D99594" w:themeFill="accent2" w:themeFillTint="99"/>
            <w:vAlign w:val="center"/>
          </w:tcPr>
          <w:p w:rsidR="00BC68BF" w:rsidRPr="00B36480" w:rsidRDefault="00BC68BF" w:rsidP="00D7608C">
            <w:pPr>
              <w:spacing w:before="40" w:after="40"/>
              <w:jc w:val="center"/>
              <w:rPr>
                <w:rFonts w:eastAsiaTheme="minorEastAsia"/>
                <w:b/>
                <w:lang w:eastAsia="zh-CN"/>
              </w:rPr>
            </w:pPr>
            <w:r w:rsidRPr="00B36480">
              <w:rPr>
                <w:rFonts w:eastAsiaTheme="minorEastAsia" w:hint="eastAsia"/>
                <w:b/>
                <w:lang w:eastAsia="zh-CN"/>
              </w:rPr>
              <w:t>ACIR</w:t>
            </w:r>
            <w:r>
              <w:rPr>
                <w:rFonts w:eastAsiaTheme="minorEastAsia" w:hint="eastAsia"/>
                <w:b/>
                <w:lang w:eastAsia="zh-CN"/>
              </w:rPr>
              <w:t xml:space="preserve"> </w:t>
            </w:r>
          </w:p>
        </w:tc>
        <w:tc>
          <w:tcPr>
            <w:tcW w:w="737" w:type="dxa"/>
            <w:shd w:val="clear" w:color="auto" w:fill="D99594" w:themeFill="accent2" w:themeFillTint="99"/>
            <w:vAlign w:val="center"/>
          </w:tcPr>
          <w:p w:rsidR="00BC68BF" w:rsidRPr="00B36480" w:rsidRDefault="00BC68BF" w:rsidP="00D7608C">
            <w:pPr>
              <w:spacing w:before="40" w:after="40"/>
              <w:jc w:val="center"/>
              <w:rPr>
                <w:rFonts w:eastAsiaTheme="minorEastAsia"/>
                <w:b/>
                <w:lang w:eastAsia="zh-CN"/>
              </w:rPr>
            </w:pPr>
            <w:r>
              <w:rPr>
                <w:rFonts w:eastAsiaTheme="minorEastAsia" w:hint="eastAsia"/>
                <w:b/>
                <w:lang w:eastAsia="zh-CN"/>
              </w:rPr>
              <w:t>5 dB</w:t>
            </w:r>
          </w:p>
        </w:tc>
        <w:tc>
          <w:tcPr>
            <w:tcW w:w="737" w:type="dxa"/>
            <w:shd w:val="clear" w:color="auto" w:fill="D99594" w:themeFill="accent2" w:themeFillTint="99"/>
            <w:vAlign w:val="center"/>
          </w:tcPr>
          <w:p w:rsidR="00BC68BF" w:rsidRPr="00B36480" w:rsidRDefault="00BC68BF" w:rsidP="00D7608C">
            <w:pPr>
              <w:spacing w:before="40" w:after="40"/>
              <w:jc w:val="center"/>
              <w:rPr>
                <w:rFonts w:eastAsiaTheme="minorEastAsia"/>
                <w:b/>
                <w:lang w:eastAsia="zh-CN"/>
              </w:rPr>
            </w:pPr>
            <w:r w:rsidRPr="00B36480">
              <w:rPr>
                <w:rFonts w:eastAsiaTheme="minorEastAsia" w:hint="eastAsia"/>
                <w:b/>
                <w:lang w:eastAsia="zh-CN"/>
              </w:rPr>
              <w:t>10 dB</w:t>
            </w:r>
          </w:p>
        </w:tc>
        <w:tc>
          <w:tcPr>
            <w:tcW w:w="737" w:type="dxa"/>
            <w:shd w:val="clear" w:color="auto" w:fill="D99594" w:themeFill="accent2" w:themeFillTint="99"/>
            <w:vAlign w:val="center"/>
          </w:tcPr>
          <w:p w:rsidR="00BC68BF" w:rsidRPr="00B36480" w:rsidRDefault="00BC68BF" w:rsidP="00D7608C">
            <w:pPr>
              <w:spacing w:before="40" w:after="40"/>
              <w:jc w:val="center"/>
              <w:rPr>
                <w:rFonts w:eastAsiaTheme="minorEastAsia"/>
                <w:b/>
                <w:lang w:eastAsia="zh-CN"/>
              </w:rPr>
            </w:pPr>
            <w:r w:rsidRPr="00B36480">
              <w:rPr>
                <w:rFonts w:eastAsiaTheme="minorEastAsia" w:hint="eastAsia"/>
                <w:b/>
                <w:lang w:eastAsia="zh-CN"/>
              </w:rPr>
              <w:t>15 dB</w:t>
            </w:r>
          </w:p>
        </w:tc>
        <w:tc>
          <w:tcPr>
            <w:tcW w:w="737" w:type="dxa"/>
            <w:shd w:val="clear" w:color="auto" w:fill="D99594" w:themeFill="accent2" w:themeFillTint="99"/>
            <w:vAlign w:val="center"/>
          </w:tcPr>
          <w:p w:rsidR="00BC68BF" w:rsidRPr="00B36480" w:rsidRDefault="00BC68BF" w:rsidP="00D7608C">
            <w:pPr>
              <w:spacing w:before="40" w:after="40"/>
              <w:jc w:val="center"/>
              <w:rPr>
                <w:rFonts w:eastAsiaTheme="minorEastAsia"/>
                <w:b/>
                <w:lang w:eastAsia="zh-CN"/>
              </w:rPr>
            </w:pPr>
            <w:r w:rsidRPr="00B36480">
              <w:rPr>
                <w:rFonts w:eastAsiaTheme="minorEastAsia" w:hint="eastAsia"/>
                <w:b/>
                <w:lang w:eastAsia="zh-CN"/>
              </w:rPr>
              <w:t>20 dB</w:t>
            </w:r>
          </w:p>
        </w:tc>
        <w:tc>
          <w:tcPr>
            <w:tcW w:w="737" w:type="dxa"/>
            <w:shd w:val="clear" w:color="auto" w:fill="D99594" w:themeFill="accent2" w:themeFillTint="99"/>
            <w:vAlign w:val="center"/>
          </w:tcPr>
          <w:p w:rsidR="00BC68BF" w:rsidRPr="00B36480" w:rsidRDefault="00BC68BF" w:rsidP="00D7608C">
            <w:pPr>
              <w:spacing w:before="40" w:after="40"/>
              <w:jc w:val="center"/>
              <w:rPr>
                <w:rFonts w:eastAsiaTheme="minorEastAsia"/>
                <w:b/>
                <w:lang w:eastAsia="zh-CN"/>
              </w:rPr>
            </w:pPr>
            <w:r w:rsidRPr="00B36480">
              <w:rPr>
                <w:rFonts w:eastAsiaTheme="minorEastAsia" w:hint="eastAsia"/>
                <w:b/>
                <w:lang w:eastAsia="zh-CN"/>
              </w:rPr>
              <w:t>25 dB</w:t>
            </w:r>
          </w:p>
        </w:tc>
        <w:tc>
          <w:tcPr>
            <w:tcW w:w="737" w:type="dxa"/>
            <w:shd w:val="clear" w:color="auto" w:fill="D99594" w:themeFill="accent2" w:themeFillTint="99"/>
            <w:vAlign w:val="center"/>
          </w:tcPr>
          <w:p w:rsidR="00BC68BF" w:rsidRPr="00B36480" w:rsidRDefault="00BC68BF" w:rsidP="00D7608C">
            <w:pPr>
              <w:spacing w:before="40" w:after="40"/>
              <w:jc w:val="center"/>
              <w:rPr>
                <w:rFonts w:eastAsiaTheme="minorEastAsia"/>
                <w:b/>
                <w:lang w:eastAsia="zh-CN"/>
              </w:rPr>
            </w:pPr>
            <w:r w:rsidRPr="00B36480">
              <w:rPr>
                <w:rFonts w:eastAsiaTheme="minorEastAsia" w:hint="eastAsia"/>
                <w:b/>
                <w:lang w:eastAsia="zh-CN"/>
              </w:rPr>
              <w:t>30 dB</w:t>
            </w:r>
          </w:p>
        </w:tc>
        <w:tc>
          <w:tcPr>
            <w:tcW w:w="737" w:type="dxa"/>
            <w:shd w:val="clear" w:color="auto" w:fill="D99594" w:themeFill="accent2" w:themeFillTint="99"/>
            <w:vAlign w:val="center"/>
          </w:tcPr>
          <w:p w:rsidR="00BC68BF" w:rsidRPr="00B36480" w:rsidRDefault="00BC68BF" w:rsidP="00D7608C">
            <w:pPr>
              <w:spacing w:before="40" w:after="40"/>
              <w:jc w:val="center"/>
              <w:rPr>
                <w:rFonts w:eastAsiaTheme="minorEastAsia"/>
                <w:b/>
                <w:lang w:eastAsia="zh-CN"/>
              </w:rPr>
            </w:pPr>
            <w:r w:rsidRPr="00B36480">
              <w:rPr>
                <w:rFonts w:eastAsiaTheme="minorEastAsia" w:hint="eastAsia"/>
                <w:b/>
                <w:lang w:eastAsia="zh-CN"/>
              </w:rPr>
              <w:t>35 dB</w:t>
            </w:r>
          </w:p>
        </w:tc>
        <w:tc>
          <w:tcPr>
            <w:tcW w:w="737" w:type="dxa"/>
            <w:shd w:val="clear" w:color="auto" w:fill="D99594" w:themeFill="accent2" w:themeFillTint="99"/>
            <w:vAlign w:val="center"/>
          </w:tcPr>
          <w:p w:rsidR="00BC68BF" w:rsidRPr="00B36480" w:rsidRDefault="00BC68BF" w:rsidP="00D7608C">
            <w:pPr>
              <w:spacing w:before="40" w:after="40"/>
              <w:jc w:val="center"/>
              <w:rPr>
                <w:rFonts w:eastAsiaTheme="minorEastAsia"/>
                <w:b/>
                <w:lang w:eastAsia="zh-CN"/>
              </w:rPr>
            </w:pPr>
            <w:r w:rsidRPr="00B36480">
              <w:rPr>
                <w:rFonts w:eastAsiaTheme="minorEastAsia" w:hint="eastAsia"/>
                <w:b/>
                <w:lang w:eastAsia="zh-CN"/>
              </w:rPr>
              <w:t>40 dB</w:t>
            </w:r>
          </w:p>
        </w:tc>
      </w:tr>
      <w:tr w:rsidR="00BC68BF" w:rsidTr="00860993">
        <w:trPr>
          <w:trHeight w:val="340"/>
          <w:jc w:val="center"/>
        </w:trPr>
        <w:tc>
          <w:tcPr>
            <w:tcW w:w="1077" w:type="dxa"/>
            <w:vMerge w:val="restart"/>
            <w:vAlign w:val="center"/>
          </w:tcPr>
          <w:p w:rsidR="00BC68BF" w:rsidRDefault="00860993" w:rsidP="00967076">
            <w:pPr>
              <w:spacing w:before="40" w:after="40"/>
              <w:jc w:val="center"/>
              <w:rPr>
                <w:rFonts w:eastAsiaTheme="minorEastAsia"/>
                <w:lang w:eastAsia="zh-CN"/>
              </w:rPr>
            </w:pPr>
            <w:r>
              <w:rPr>
                <w:rFonts w:eastAsiaTheme="minorEastAsia" w:hint="eastAsia"/>
                <w:lang w:eastAsia="zh-CN"/>
              </w:rPr>
              <w:t>N</w:t>
            </w:r>
            <w:r w:rsidR="00BC68BF">
              <w:rPr>
                <w:rFonts w:eastAsiaTheme="minorEastAsia" w:hint="eastAsia"/>
                <w:lang w:eastAsia="zh-CN"/>
              </w:rPr>
              <w:t xml:space="preserve">F </w:t>
            </w:r>
            <w:r w:rsidR="00967076">
              <w:rPr>
                <w:rFonts w:eastAsiaTheme="minorEastAsia"/>
                <w:lang w:eastAsia="zh-CN"/>
              </w:rPr>
              <w:t>10</w:t>
            </w:r>
            <w:r w:rsidR="00BC68BF">
              <w:rPr>
                <w:rFonts w:eastAsiaTheme="minorEastAsia" w:hint="eastAsia"/>
                <w:lang w:eastAsia="zh-CN"/>
              </w:rPr>
              <w:t xml:space="preserve"> dB</w:t>
            </w:r>
          </w:p>
        </w:tc>
        <w:tc>
          <w:tcPr>
            <w:tcW w:w="1077" w:type="dxa"/>
            <w:vAlign w:val="center"/>
          </w:tcPr>
          <w:p w:rsidR="00BC68BF" w:rsidRDefault="00BC68BF" w:rsidP="00860993">
            <w:pPr>
              <w:spacing w:before="40" w:after="40"/>
              <w:jc w:val="center"/>
              <w:rPr>
                <w:rFonts w:eastAsiaTheme="minorEastAsia"/>
                <w:lang w:eastAsia="zh-CN"/>
              </w:rPr>
            </w:pPr>
            <w:r>
              <w:rPr>
                <w:rFonts w:eastAsiaTheme="minorEastAsia"/>
                <w:lang w:eastAsia="zh-CN"/>
              </w:rPr>
              <w:t>mean</w:t>
            </w:r>
          </w:p>
        </w:tc>
        <w:tc>
          <w:tcPr>
            <w:tcW w:w="737" w:type="dxa"/>
            <w:vAlign w:val="center"/>
          </w:tcPr>
          <w:p w:rsidR="00BC68BF" w:rsidRPr="00860993" w:rsidRDefault="00967076" w:rsidP="00860993">
            <w:pPr>
              <w:spacing w:before="40" w:after="40"/>
              <w:jc w:val="center"/>
              <w:rPr>
                <w:rFonts w:eastAsiaTheme="minorEastAsia"/>
                <w:lang w:eastAsia="zh-CN"/>
              </w:rPr>
            </w:pPr>
            <w:r>
              <w:rPr>
                <w:rFonts w:eastAsiaTheme="minorEastAsia"/>
                <w:lang w:eastAsia="zh-CN"/>
              </w:rPr>
              <w:t>2.64</w:t>
            </w:r>
          </w:p>
        </w:tc>
        <w:tc>
          <w:tcPr>
            <w:tcW w:w="737" w:type="dxa"/>
            <w:vAlign w:val="center"/>
          </w:tcPr>
          <w:p w:rsidR="00BC68BF" w:rsidRPr="00860993" w:rsidRDefault="00967076" w:rsidP="00860993">
            <w:pPr>
              <w:spacing w:before="40" w:after="40"/>
              <w:jc w:val="center"/>
              <w:rPr>
                <w:rFonts w:eastAsiaTheme="minorEastAsia"/>
                <w:lang w:eastAsia="zh-CN"/>
              </w:rPr>
            </w:pPr>
            <w:r>
              <w:rPr>
                <w:rFonts w:eastAsiaTheme="minorEastAsia"/>
                <w:lang w:eastAsia="zh-CN"/>
              </w:rPr>
              <w:t>1.11</w:t>
            </w:r>
          </w:p>
        </w:tc>
        <w:tc>
          <w:tcPr>
            <w:tcW w:w="737" w:type="dxa"/>
            <w:vAlign w:val="center"/>
          </w:tcPr>
          <w:p w:rsidR="00BC68BF" w:rsidRPr="00860993" w:rsidRDefault="00967076" w:rsidP="00860993">
            <w:pPr>
              <w:spacing w:before="40" w:after="40"/>
              <w:jc w:val="center"/>
              <w:rPr>
                <w:rFonts w:eastAsiaTheme="minorEastAsia"/>
                <w:lang w:eastAsia="zh-CN"/>
              </w:rPr>
            </w:pPr>
            <w:r>
              <w:rPr>
                <w:rFonts w:eastAsiaTheme="minorEastAsia"/>
                <w:lang w:eastAsia="zh-CN"/>
              </w:rPr>
              <w:t>0.62</w:t>
            </w:r>
          </w:p>
        </w:tc>
        <w:tc>
          <w:tcPr>
            <w:tcW w:w="737" w:type="dxa"/>
            <w:vAlign w:val="center"/>
          </w:tcPr>
          <w:p w:rsidR="00BC68BF" w:rsidRPr="00860993" w:rsidRDefault="00967076" w:rsidP="00860993">
            <w:pPr>
              <w:spacing w:before="40" w:after="40"/>
              <w:jc w:val="center"/>
              <w:rPr>
                <w:rFonts w:eastAsiaTheme="minorEastAsia"/>
                <w:lang w:eastAsia="zh-CN"/>
              </w:rPr>
            </w:pPr>
            <w:r>
              <w:rPr>
                <w:rFonts w:eastAsiaTheme="minorEastAsia"/>
                <w:lang w:eastAsia="zh-CN"/>
              </w:rPr>
              <w:t>0.34</w:t>
            </w:r>
          </w:p>
        </w:tc>
        <w:tc>
          <w:tcPr>
            <w:tcW w:w="737" w:type="dxa"/>
            <w:vAlign w:val="center"/>
          </w:tcPr>
          <w:p w:rsidR="00BC68BF" w:rsidRPr="00860993" w:rsidRDefault="00967076" w:rsidP="00860993">
            <w:pPr>
              <w:spacing w:before="40" w:after="40"/>
              <w:jc w:val="center"/>
              <w:rPr>
                <w:rFonts w:eastAsiaTheme="minorEastAsia"/>
                <w:lang w:eastAsia="zh-CN"/>
              </w:rPr>
            </w:pPr>
            <w:r>
              <w:rPr>
                <w:rFonts w:eastAsiaTheme="minorEastAsia"/>
                <w:lang w:eastAsia="zh-CN"/>
              </w:rPr>
              <w:t>0.17</w:t>
            </w:r>
          </w:p>
        </w:tc>
        <w:tc>
          <w:tcPr>
            <w:tcW w:w="737" w:type="dxa"/>
            <w:vAlign w:val="center"/>
          </w:tcPr>
          <w:p w:rsidR="00BC68BF" w:rsidRPr="00860993" w:rsidRDefault="00967076" w:rsidP="00860993">
            <w:pPr>
              <w:spacing w:before="40" w:after="40"/>
              <w:jc w:val="center"/>
              <w:rPr>
                <w:rFonts w:eastAsiaTheme="minorEastAsia"/>
                <w:lang w:eastAsia="zh-CN"/>
              </w:rPr>
            </w:pPr>
            <w:r>
              <w:rPr>
                <w:rFonts w:eastAsiaTheme="minorEastAsia" w:hint="eastAsia"/>
                <w:lang w:eastAsia="zh-CN"/>
              </w:rPr>
              <w:t>0.0</w:t>
            </w:r>
            <w:r>
              <w:rPr>
                <w:rFonts w:eastAsiaTheme="minorEastAsia"/>
                <w:lang w:eastAsia="zh-CN"/>
              </w:rPr>
              <w:t>8</w:t>
            </w:r>
          </w:p>
        </w:tc>
        <w:tc>
          <w:tcPr>
            <w:tcW w:w="737" w:type="dxa"/>
            <w:vAlign w:val="center"/>
          </w:tcPr>
          <w:p w:rsidR="00BC68BF" w:rsidRPr="00860993" w:rsidRDefault="00967076" w:rsidP="00860993">
            <w:pPr>
              <w:spacing w:before="40" w:after="40"/>
              <w:jc w:val="center"/>
              <w:rPr>
                <w:rFonts w:eastAsiaTheme="minorEastAsia"/>
                <w:lang w:eastAsia="zh-CN"/>
              </w:rPr>
            </w:pPr>
            <w:r>
              <w:rPr>
                <w:rFonts w:eastAsiaTheme="minorEastAsia" w:hint="eastAsia"/>
                <w:lang w:eastAsia="zh-CN"/>
              </w:rPr>
              <w:t>0.0</w:t>
            </w:r>
            <w:r>
              <w:rPr>
                <w:rFonts w:eastAsiaTheme="minorEastAsia"/>
                <w:lang w:eastAsia="zh-CN"/>
              </w:rPr>
              <w:t>4</w:t>
            </w:r>
          </w:p>
        </w:tc>
        <w:tc>
          <w:tcPr>
            <w:tcW w:w="737" w:type="dxa"/>
            <w:vAlign w:val="center"/>
          </w:tcPr>
          <w:p w:rsidR="00BC68BF" w:rsidRPr="00860993" w:rsidRDefault="00967076" w:rsidP="00860993">
            <w:pPr>
              <w:spacing w:before="40" w:after="40"/>
              <w:jc w:val="center"/>
              <w:rPr>
                <w:rFonts w:eastAsiaTheme="minorEastAsia"/>
                <w:lang w:eastAsia="zh-CN"/>
              </w:rPr>
            </w:pPr>
            <w:r>
              <w:rPr>
                <w:rFonts w:eastAsiaTheme="minorEastAsia"/>
                <w:lang w:eastAsia="zh-CN"/>
              </w:rPr>
              <w:t>0.01</w:t>
            </w:r>
          </w:p>
        </w:tc>
      </w:tr>
      <w:tr w:rsidR="00BC68BF" w:rsidTr="00860993">
        <w:trPr>
          <w:trHeight w:val="340"/>
          <w:jc w:val="center"/>
        </w:trPr>
        <w:tc>
          <w:tcPr>
            <w:tcW w:w="1077" w:type="dxa"/>
            <w:vMerge/>
            <w:vAlign w:val="center"/>
          </w:tcPr>
          <w:p w:rsidR="00BC68BF" w:rsidRDefault="00BC68BF" w:rsidP="00D7608C">
            <w:pPr>
              <w:spacing w:before="40" w:after="40"/>
              <w:jc w:val="center"/>
              <w:rPr>
                <w:rFonts w:eastAsiaTheme="minorEastAsia"/>
                <w:lang w:eastAsia="zh-CN"/>
              </w:rPr>
            </w:pPr>
          </w:p>
        </w:tc>
        <w:tc>
          <w:tcPr>
            <w:tcW w:w="1077" w:type="dxa"/>
            <w:vAlign w:val="center"/>
          </w:tcPr>
          <w:p w:rsidR="00BC68BF" w:rsidRDefault="00BC68BF" w:rsidP="00860993">
            <w:pPr>
              <w:spacing w:before="40" w:after="40"/>
              <w:jc w:val="center"/>
              <w:rPr>
                <w:rFonts w:eastAsiaTheme="minorEastAsia"/>
                <w:lang w:eastAsia="zh-CN"/>
              </w:rPr>
            </w:pPr>
            <w:r>
              <w:rPr>
                <w:rFonts w:eastAsiaTheme="minorEastAsia" w:hint="eastAsia"/>
                <w:lang w:eastAsia="zh-CN"/>
              </w:rPr>
              <w:t>5%-tile</w:t>
            </w:r>
          </w:p>
        </w:tc>
        <w:tc>
          <w:tcPr>
            <w:tcW w:w="737" w:type="dxa"/>
            <w:vAlign w:val="center"/>
          </w:tcPr>
          <w:p w:rsidR="00BC68BF" w:rsidRPr="00860993" w:rsidRDefault="00967076" w:rsidP="00860993">
            <w:pPr>
              <w:spacing w:before="40" w:after="40"/>
              <w:jc w:val="center"/>
              <w:rPr>
                <w:rFonts w:eastAsiaTheme="minorEastAsia"/>
                <w:lang w:eastAsia="zh-CN"/>
              </w:rPr>
            </w:pPr>
            <w:r>
              <w:rPr>
                <w:rFonts w:eastAsiaTheme="minorEastAsia"/>
                <w:lang w:eastAsia="zh-CN"/>
              </w:rPr>
              <w:t>32.02</w:t>
            </w:r>
          </w:p>
        </w:tc>
        <w:tc>
          <w:tcPr>
            <w:tcW w:w="737" w:type="dxa"/>
            <w:vAlign w:val="center"/>
          </w:tcPr>
          <w:p w:rsidR="00BC68BF" w:rsidRPr="00860993" w:rsidRDefault="00967076" w:rsidP="00860993">
            <w:pPr>
              <w:spacing w:before="40" w:after="40"/>
              <w:jc w:val="center"/>
              <w:rPr>
                <w:rFonts w:eastAsiaTheme="minorEastAsia"/>
                <w:lang w:eastAsia="zh-CN"/>
              </w:rPr>
            </w:pPr>
            <w:r>
              <w:rPr>
                <w:rFonts w:eastAsiaTheme="minorEastAsia"/>
                <w:lang w:eastAsia="zh-CN"/>
              </w:rPr>
              <w:t>14.43</w:t>
            </w:r>
          </w:p>
        </w:tc>
        <w:tc>
          <w:tcPr>
            <w:tcW w:w="737" w:type="dxa"/>
            <w:vAlign w:val="center"/>
          </w:tcPr>
          <w:p w:rsidR="00BC68BF" w:rsidRPr="00860993" w:rsidRDefault="00967076" w:rsidP="00860993">
            <w:pPr>
              <w:spacing w:before="40" w:after="40"/>
              <w:jc w:val="center"/>
              <w:rPr>
                <w:rFonts w:eastAsiaTheme="minorEastAsia"/>
                <w:lang w:eastAsia="zh-CN"/>
              </w:rPr>
            </w:pPr>
            <w:r>
              <w:rPr>
                <w:rFonts w:eastAsiaTheme="minorEastAsia"/>
                <w:lang w:eastAsia="zh-CN"/>
              </w:rPr>
              <w:t>8.15</w:t>
            </w:r>
          </w:p>
        </w:tc>
        <w:tc>
          <w:tcPr>
            <w:tcW w:w="737" w:type="dxa"/>
            <w:vAlign w:val="center"/>
          </w:tcPr>
          <w:p w:rsidR="00BC68BF" w:rsidRPr="00860993" w:rsidRDefault="00967076" w:rsidP="00860993">
            <w:pPr>
              <w:spacing w:before="40" w:after="40"/>
              <w:jc w:val="center"/>
              <w:rPr>
                <w:rFonts w:eastAsiaTheme="minorEastAsia"/>
                <w:lang w:eastAsia="zh-CN"/>
              </w:rPr>
            </w:pPr>
            <w:r>
              <w:rPr>
                <w:rFonts w:eastAsiaTheme="minorEastAsia"/>
                <w:lang w:eastAsia="zh-CN"/>
              </w:rPr>
              <w:t>4.66</w:t>
            </w:r>
          </w:p>
        </w:tc>
        <w:tc>
          <w:tcPr>
            <w:tcW w:w="737" w:type="dxa"/>
            <w:vAlign w:val="center"/>
          </w:tcPr>
          <w:p w:rsidR="00BC68BF" w:rsidRPr="00860993" w:rsidRDefault="00967076" w:rsidP="00860993">
            <w:pPr>
              <w:spacing w:before="40" w:after="40"/>
              <w:jc w:val="center"/>
              <w:rPr>
                <w:rFonts w:eastAsiaTheme="minorEastAsia"/>
                <w:lang w:eastAsia="zh-CN"/>
              </w:rPr>
            </w:pPr>
            <w:r>
              <w:rPr>
                <w:rFonts w:eastAsiaTheme="minorEastAsia"/>
                <w:lang w:eastAsia="zh-CN"/>
              </w:rPr>
              <w:t>1.38</w:t>
            </w:r>
          </w:p>
        </w:tc>
        <w:tc>
          <w:tcPr>
            <w:tcW w:w="737" w:type="dxa"/>
            <w:vAlign w:val="center"/>
          </w:tcPr>
          <w:p w:rsidR="00BC68BF" w:rsidRPr="00860993" w:rsidRDefault="00967076" w:rsidP="00860993">
            <w:pPr>
              <w:spacing w:before="40" w:after="40"/>
              <w:jc w:val="center"/>
              <w:rPr>
                <w:rFonts w:eastAsiaTheme="minorEastAsia"/>
                <w:lang w:eastAsia="zh-CN"/>
              </w:rPr>
            </w:pPr>
            <w:r>
              <w:rPr>
                <w:rFonts w:eastAsiaTheme="minorEastAsia"/>
                <w:lang w:eastAsia="zh-CN"/>
              </w:rPr>
              <w:t>0.34</w:t>
            </w:r>
          </w:p>
        </w:tc>
        <w:tc>
          <w:tcPr>
            <w:tcW w:w="737" w:type="dxa"/>
            <w:vAlign w:val="center"/>
          </w:tcPr>
          <w:p w:rsidR="00BC68BF" w:rsidRPr="00860993" w:rsidRDefault="00967076" w:rsidP="00860993">
            <w:pPr>
              <w:spacing w:before="40" w:after="40"/>
              <w:jc w:val="center"/>
              <w:rPr>
                <w:rFonts w:eastAsiaTheme="minorEastAsia"/>
                <w:lang w:eastAsia="zh-CN"/>
              </w:rPr>
            </w:pPr>
            <w:r>
              <w:rPr>
                <w:rFonts w:eastAsiaTheme="minorEastAsia"/>
                <w:lang w:eastAsia="zh-CN"/>
              </w:rPr>
              <w:t>0.13</w:t>
            </w:r>
          </w:p>
        </w:tc>
        <w:tc>
          <w:tcPr>
            <w:tcW w:w="737" w:type="dxa"/>
            <w:vAlign w:val="center"/>
          </w:tcPr>
          <w:p w:rsidR="00BC68BF" w:rsidRPr="00860993" w:rsidRDefault="00967076" w:rsidP="00860993">
            <w:pPr>
              <w:spacing w:before="40" w:after="40"/>
              <w:jc w:val="center"/>
              <w:rPr>
                <w:rFonts w:eastAsiaTheme="minorEastAsia"/>
                <w:lang w:eastAsia="zh-CN"/>
              </w:rPr>
            </w:pPr>
            <w:r>
              <w:rPr>
                <w:rFonts w:eastAsiaTheme="minorEastAsia"/>
                <w:lang w:eastAsia="zh-CN"/>
              </w:rPr>
              <w:t>0</w:t>
            </w:r>
          </w:p>
        </w:tc>
      </w:tr>
    </w:tbl>
    <w:p w:rsidR="00B119AC" w:rsidRDefault="00967076" w:rsidP="006E6E9D">
      <w:pPr>
        <w:spacing w:beforeLines="50" w:before="120" w:afterLines="50" w:after="120"/>
        <w:jc w:val="center"/>
        <w:rPr>
          <w:rFonts w:eastAsiaTheme="minorEastAsia"/>
          <w:lang w:eastAsia="zh-CN"/>
        </w:rPr>
      </w:pPr>
      <w:r>
        <w:rPr>
          <w:rFonts w:hint="eastAsia"/>
          <w:noProof/>
          <w:lang w:eastAsia="zh-CN"/>
        </w:rPr>
        <w:lastRenderedPageBreak/>
        <w:drawing>
          <wp:inline distT="0" distB="0" distL="0" distR="0">
            <wp:extent cx="3839048" cy="2880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39048" cy="2880000"/>
                    </a:xfrm>
                    <a:prstGeom prst="rect">
                      <a:avLst/>
                    </a:prstGeom>
                    <a:noFill/>
                    <a:ln>
                      <a:noFill/>
                    </a:ln>
                  </pic:spPr>
                </pic:pic>
              </a:graphicData>
            </a:graphic>
          </wp:inline>
        </w:drawing>
      </w:r>
      <w:r w:rsidR="00495DF6" w:rsidRPr="00495DF6">
        <w:rPr>
          <w:rFonts w:eastAsiaTheme="minorEastAsia"/>
          <w:noProof/>
          <w:lang w:eastAsia="zh-CN"/>
        </w:rPr>
        <w:t xml:space="preserve"> </w:t>
      </w:r>
      <w:r w:rsidR="006179B4" w:rsidRPr="006179B4">
        <w:rPr>
          <w:rFonts w:eastAsiaTheme="minorEastAsia"/>
          <w:noProof/>
          <w:lang w:eastAsia="zh-CN"/>
        </w:rPr>
        <w:t xml:space="preserve"> </w:t>
      </w:r>
      <w:r w:rsidR="009471DB" w:rsidRPr="009471DB">
        <w:rPr>
          <w:rFonts w:eastAsiaTheme="minorEastAsia"/>
          <w:noProof/>
          <w:lang w:eastAsia="zh-CN"/>
        </w:rPr>
        <w:t xml:space="preserve"> </w:t>
      </w:r>
    </w:p>
    <w:p w:rsidR="00172892" w:rsidRDefault="0040538B" w:rsidP="000401E8">
      <w:pPr>
        <w:spacing w:beforeLines="50" w:before="120" w:afterLines="50" w:after="120"/>
        <w:jc w:val="center"/>
        <w:rPr>
          <w:rFonts w:eastAsiaTheme="minorEastAsia"/>
          <w:b/>
          <w:i/>
          <w:lang w:eastAsia="zh-CN"/>
        </w:rPr>
      </w:pPr>
      <w:r w:rsidRPr="00855979">
        <w:rPr>
          <w:rFonts w:eastAsia="PMingLiU"/>
          <w:sz w:val="18"/>
          <w:szCs w:val="18"/>
          <w:lang w:eastAsia="zh-TW"/>
        </w:rPr>
        <w:t>Figure</w:t>
      </w:r>
      <w:r w:rsidR="001271D6" w:rsidRPr="00855979">
        <w:rPr>
          <w:rFonts w:eastAsia="PMingLiU"/>
          <w:sz w:val="18"/>
          <w:szCs w:val="18"/>
          <w:lang w:eastAsia="zh-TW"/>
        </w:rPr>
        <w:t xml:space="preserve"> 3.1-1: </w:t>
      </w:r>
      <w:r w:rsidR="00111568">
        <w:rPr>
          <w:rFonts w:eastAsiaTheme="minorEastAsia" w:hint="eastAsia"/>
          <w:sz w:val="18"/>
          <w:szCs w:val="18"/>
          <w:lang w:eastAsia="zh-CN"/>
        </w:rPr>
        <w:t>T</w:t>
      </w:r>
      <w:r w:rsidR="00B63DFB" w:rsidRPr="00855979">
        <w:rPr>
          <w:rFonts w:eastAsia="PMingLiU"/>
          <w:sz w:val="18"/>
          <w:szCs w:val="18"/>
          <w:lang w:eastAsia="zh-TW"/>
        </w:rPr>
        <w:t>hroughput loss</w:t>
      </w:r>
      <w:r w:rsidR="00B63DFB" w:rsidRPr="00855979">
        <w:rPr>
          <w:rFonts w:eastAsia="PMingLiU" w:hint="eastAsia"/>
          <w:sz w:val="18"/>
          <w:szCs w:val="18"/>
          <w:lang w:eastAsia="zh-TW"/>
        </w:rPr>
        <w:t xml:space="preserve"> versus ACIR</w:t>
      </w:r>
      <w:r w:rsidR="00A23EC3">
        <w:rPr>
          <w:rFonts w:eastAsiaTheme="minorEastAsia" w:hint="eastAsia"/>
          <w:sz w:val="18"/>
          <w:szCs w:val="18"/>
          <w:lang w:eastAsia="zh-CN"/>
        </w:rPr>
        <w:t xml:space="preserve"> for</w:t>
      </w:r>
      <w:r w:rsidR="00A86ABE">
        <w:rPr>
          <w:rFonts w:eastAsiaTheme="minorEastAsia"/>
          <w:sz w:val="18"/>
          <w:szCs w:val="18"/>
          <w:lang w:eastAsia="zh-CN"/>
        </w:rPr>
        <w:t xml:space="preserve"> urban macro</w:t>
      </w:r>
      <w:r w:rsidR="00B63DFB" w:rsidRPr="00855979">
        <w:rPr>
          <w:rFonts w:eastAsia="PMingLiU" w:hint="eastAsia"/>
          <w:sz w:val="18"/>
          <w:szCs w:val="18"/>
          <w:lang w:eastAsia="zh-TW"/>
        </w:rPr>
        <w:t>.</w:t>
      </w:r>
      <w:r w:rsidR="00613ECF" w:rsidRPr="009854AA">
        <w:rPr>
          <w:rFonts w:eastAsiaTheme="minorEastAsia" w:hint="eastAsia"/>
          <w:b/>
          <w:i/>
          <w:lang w:eastAsia="zh-CN"/>
        </w:rPr>
        <w:t xml:space="preserve"> </w:t>
      </w:r>
      <w:r w:rsidR="004B352B" w:rsidRPr="009854AA">
        <w:rPr>
          <w:rFonts w:eastAsiaTheme="minorEastAsia" w:hint="eastAsia"/>
          <w:b/>
          <w:i/>
          <w:lang w:eastAsia="zh-CN"/>
        </w:rPr>
        <w:t xml:space="preserve"> </w:t>
      </w:r>
      <w:r w:rsidR="006E0D76" w:rsidRPr="009854AA">
        <w:rPr>
          <w:rFonts w:eastAsiaTheme="minorEastAsia" w:hint="eastAsia"/>
          <w:b/>
          <w:i/>
          <w:lang w:eastAsia="zh-CN"/>
        </w:rPr>
        <w:t xml:space="preserve">  </w:t>
      </w:r>
    </w:p>
    <w:p w:rsidR="00AC1CA9" w:rsidRDefault="00E53B05" w:rsidP="006E002C">
      <w:pPr>
        <w:spacing w:beforeLines="50" w:before="120" w:afterLines="50" w:after="120"/>
        <w:jc w:val="both"/>
        <w:rPr>
          <w:rFonts w:eastAsiaTheme="minorEastAsia"/>
          <w:lang w:eastAsia="zh-CN"/>
        </w:rPr>
      </w:pPr>
      <w:r>
        <w:rPr>
          <w:rFonts w:eastAsiaTheme="minorEastAsia" w:hint="eastAsia"/>
          <w:lang w:eastAsia="zh-CN"/>
        </w:rPr>
        <w:t>From</w:t>
      </w:r>
      <w:r w:rsidR="00610F43">
        <w:rPr>
          <w:rFonts w:eastAsiaTheme="minorEastAsia" w:hint="eastAsia"/>
          <w:lang w:eastAsia="zh-CN"/>
        </w:rPr>
        <w:t xml:space="preserve"> Figure 3.1-1</w:t>
      </w:r>
      <w:r>
        <w:rPr>
          <w:rFonts w:eastAsiaTheme="minorEastAsia" w:hint="eastAsia"/>
          <w:lang w:eastAsia="zh-CN"/>
        </w:rPr>
        <w:t>,</w:t>
      </w:r>
      <w:r w:rsidR="00A86ABE">
        <w:rPr>
          <w:rFonts w:eastAsiaTheme="minorEastAsia"/>
          <w:lang w:eastAsia="zh-CN"/>
        </w:rPr>
        <w:t xml:space="preserve"> it can be seen that when mean throughput is concerned, even 5 dB ACIR can guarantee that the throughput loss is less than 5%</w:t>
      </w:r>
      <w:r>
        <w:rPr>
          <w:rFonts w:eastAsiaTheme="minorEastAsia" w:hint="eastAsia"/>
          <w:lang w:eastAsia="zh-CN"/>
        </w:rPr>
        <w:t>.</w:t>
      </w:r>
      <w:r w:rsidR="00A86ABE">
        <w:rPr>
          <w:rFonts w:eastAsiaTheme="minorEastAsia"/>
          <w:lang w:eastAsia="zh-CN"/>
        </w:rPr>
        <w:t xml:space="preserve"> However, when the 5%-tile UE throughput is concerned, 20 dB ACIR is required</w:t>
      </w:r>
      <w:r w:rsidR="002E2089">
        <w:rPr>
          <w:rFonts w:eastAsiaTheme="minorEastAsia"/>
          <w:lang w:eastAsia="zh-CN"/>
        </w:rPr>
        <w:t xml:space="preserve"> to ensure the 5% throughput loss</w:t>
      </w:r>
      <w:r w:rsidR="00A86ABE">
        <w:rPr>
          <w:rFonts w:eastAsiaTheme="minorEastAsia"/>
          <w:lang w:eastAsia="zh-CN"/>
        </w:rPr>
        <w:t>.</w:t>
      </w:r>
      <w:r w:rsidR="002E2089">
        <w:rPr>
          <w:rFonts w:eastAsiaTheme="minorEastAsia"/>
          <w:lang w:eastAsia="zh-CN"/>
        </w:rPr>
        <w:t xml:space="preserve"> This means that the agreed ACIR value in Section 5.5 of [2] for 30 GHz 15.2 dB</w:t>
      </w:r>
      <w:r w:rsidR="003E41C5">
        <w:rPr>
          <w:rFonts w:eastAsiaTheme="minorEastAsia"/>
          <w:lang w:eastAsia="zh-CN"/>
        </w:rPr>
        <w:t xml:space="preserve"> is not enough for CPEs.</w:t>
      </w:r>
      <w:r w:rsidR="003544D3">
        <w:rPr>
          <w:rFonts w:eastAsiaTheme="minorEastAsia"/>
          <w:lang w:eastAsia="zh-CN"/>
        </w:rPr>
        <w:t xml:space="preserve"> The reason is that in urban macro scenario, gNBs are collocated, and </w:t>
      </w:r>
      <w:r w:rsidR="005D2246">
        <w:rPr>
          <w:rFonts w:eastAsiaTheme="minorEastAsia"/>
          <w:lang w:eastAsia="zh-CN"/>
        </w:rPr>
        <w:t xml:space="preserve">adjacent channel interference would increase with </w:t>
      </w:r>
      <w:r w:rsidR="003544D3">
        <w:rPr>
          <w:rFonts w:eastAsiaTheme="minorEastAsia"/>
          <w:lang w:eastAsia="zh-CN"/>
        </w:rPr>
        <w:t>CPEs</w:t>
      </w:r>
      <w:r w:rsidR="005D2246">
        <w:rPr>
          <w:rFonts w:eastAsiaTheme="minorEastAsia"/>
          <w:lang w:eastAsia="zh-CN"/>
        </w:rPr>
        <w:t xml:space="preserve">’ transmit power and beamforming gain. </w:t>
      </w:r>
      <w:r w:rsidR="003544D3">
        <w:rPr>
          <w:rFonts w:eastAsiaTheme="minorEastAsia"/>
          <w:lang w:eastAsia="zh-CN"/>
        </w:rPr>
        <w:t xml:space="preserve"> </w:t>
      </w:r>
      <w:r w:rsidR="003E41C5">
        <w:rPr>
          <w:rFonts w:eastAsiaTheme="minorEastAsia"/>
          <w:lang w:eastAsia="zh-CN"/>
        </w:rPr>
        <w:t xml:space="preserve"> </w:t>
      </w:r>
      <w:r w:rsidR="002E2089">
        <w:rPr>
          <w:rFonts w:eastAsiaTheme="minorEastAsia"/>
          <w:lang w:eastAsia="zh-CN"/>
        </w:rPr>
        <w:t xml:space="preserve">   </w:t>
      </w:r>
      <w:r w:rsidR="00A86ABE">
        <w:rPr>
          <w:rFonts w:eastAsiaTheme="minorEastAsia"/>
          <w:lang w:eastAsia="zh-CN"/>
        </w:rPr>
        <w:t xml:space="preserve"> </w:t>
      </w:r>
    </w:p>
    <w:p w:rsidR="00256F2C" w:rsidRDefault="001271D6" w:rsidP="006C362D">
      <w:pPr>
        <w:pStyle w:val="20"/>
        <w:numPr>
          <w:ilvl w:val="0"/>
          <w:numId w:val="0"/>
        </w:numPr>
        <w:spacing w:beforeLines="50" w:before="120" w:afterLines="50" w:after="120"/>
        <w:ind w:left="567" w:hanging="567"/>
        <w:rPr>
          <w:rStyle w:val="2Char"/>
          <w:rFonts w:ascii="Arial" w:eastAsiaTheme="minorEastAsia" w:hAnsi="Arial" w:cs="Arial"/>
          <w:lang w:eastAsia="zh-CN"/>
        </w:rPr>
      </w:pPr>
      <w:r w:rsidRPr="00376DCD">
        <w:rPr>
          <w:rFonts w:ascii="Arial" w:hAnsi="Arial" w:cs="Arial"/>
          <w:b w:val="0"/>
          <w:lang w:eastAsia="zh-TW"/>
        </w:rPr>
        <w:t xml:space="preserve">3.2 </w:t>
      </w:r>
      <w:r w:rsidR="00D83AB0">
        <w:rPr>
          <w:rStyle w:val="2Char"/>
          <w:rFonts w:ascii="Arial" w:eastAsiaTheme="minorEastAsia" w:hAnsi="Arial" w:cs="Arial"/>
          <w:lang w:eastAsia="zh-CN"/>
        </w:rPr>
        <w:t>Dense urban at 30 GHz</w:t>
      </w:r>
    </w:p>
    <w:p w:rsidR="00584FD8" w:rsidRPr="00B13857" w:rsidRDefault="00E33753" w:rsidP="006C362D">
      <w:pPr>
        <w:pStyle w:val="a0"/>
        <w:spacing w:beforeLines="50" w:before="120" w:afterLines="50"/>
        <w:rPr>
          <w:rFonts w:eastAsiaTheme="minorEastAsia"/>
          <w:lang w:eastAsia="zh-CN"/>
        </w:rPr>
      </w:pPr>
      <w:r>
        <w:rPr>
          <w:rFonts w:eastAsiaTheme="minorEastAsia" w:hint="eastAsia"/>
          <w:lang w:eastAsia="zh-CN"/>
        </w:rPr>
        <w:t xml:space="preserve">This section presents the </w:t>
      </w:r>
      <w:r w:rsidR="000401E8">
        <w:rPr>
          <w:rFonts w:eastAsiaTheme="minorEastAsia" w:hint="eastAsia"/>
          <w:lang w:eastAsia="zh-CN"/>
        </w:rPr>
        <w:t xml:space="preserve">uplink </w:t>
      </w:r>
      <w:r>
        <w:rPr>
          <w:rFonts w:eastAsiaTheme="minorEastAsia" w:hint="eastAsia"/>
          <w:lang w:eastAsia="zh-CN"/>
        </w:rPr>
        <w:t>simulation results</w:t>
      </w:r>
      <w:r w:rsidR="00E02DBF">
        <w:rPr>
          <w:rFonts w:eastAsiaTheme="minorEastAsia"/>
          <w:lang w:eastAsia="zh-CN"/>
        </w:rPr>
        <w:t xml:space="preserve"> for dense urban at 30 GHz</w:t>
      </w:r>
      <w:r w:rsidR="00552580">
        <w:rPr>
          <w:rFonts w:eastAsiaTheme="minorEastAsia" w:hint="eastAsia"/>
          <w:lang w:eastAsia="zh-CN"/>
        </w:rPr>
        <w:t>.</w:t>
      </w:r>
      <w:r w:rsidR="00E02DBF">
        <w:rPr>
          <w:rFonts w:eastAsiaTheme="minorEastAsia"/>
          <w:lang w:eastAsia="zh-CN"/>
        </w:rPr>
        <w:t xml:space="preserve"> </w:t>
      </w:r>
    </w:p>
    <w:p w:rsidR="000401E8" w:rsidRPr="00440AE9" w:rsidRDefault="00F97B62" w:rsidP="000401E8">
      <w:pPr>
        <w:spacing w:beforeLines="50" w:before="120" w:afterLines="50" w:after="120"/>
        <w:jc w:val="center"/>
        <w:rPr>
          <w:rFonts w:eastAsiaTheme="minorEastAsia"/>
          <w:b/>
          <w:lang w:eastAsia="zh-CN"/>
        </w:rPr>
      </w:pPr>
      <w:r>
        <w:rPr>
          <w:rFonts w:eastAsia="PMingLiU"/>
          <w:b/>
          <w:lang w:eastAsia="zh-TW"/>
        </w:rPr>
        <w:t>Table 3.</w:t>
      </w:r>
      <w:r>
        <w:rPr>
          <w:rFonts w:eastAsiaTheme="minorEastAsia" w:hint="eastAsia"/>
          <w:b/>
          <w:lang w:eastAsia="zh-CN"/>
        </w:rPr>
        <w:t>2</w:t>
      </w:r>
      <w:r w:rsidR="000401E8" w:rsidRPr="00440AE9">
        <w:rPr>
          <w:rFonts w:eastAsia="PMingLiU"/>
          <w:b/>
          <w:lang w:eastAsia="zh-TW"/>
        </w:rPr>
        <w:t xml:space="preserve">-1: </w:t>
      </w:r>
      <w:r w:rsidR="00EE190E">
        <w:rPr>
          <w:rFonts w:eastAsiaTheme="minorEastAsia" w:hint="eastAsia"/>
          <w:b/>
          <w:lang w:eastAsia="zh-CN"/>
        </w:rPr>
        <w:t>T</w:t>
      </w:r>
      <w:r w:rsidR="000401E8" w:rsidRPr="00440AE9">
        <w:rPr>
          <w:rFonts w:eastAsiaTheme="minorEastAsia" w:hint="eastAsia"/>
          <w:b/>
          <w:lang w:eastAsia="zh-CN"/>
        </w:rPr>
        <w:t xml:space="preserve">hroughput loss </w:t>
      </w:r>
      <w:r w:rsidR="006B0183">
        <w:rPr>
          <w:rFonts w:eastAsiaTheme="minorEastAsia" w:hint="eastAsia"/>
          <w:b/>
          <w:lang w:eastAsia="zh-CN"/>
        </w:rPr>
        <w:t xml:space="preserve">at given ACIRs for </w:t>
      </w:r>
      <w:r w:rsidR="006B10BC">
        <w:rPr>
          <w:rFonts w:eastAsiaTheme="minorEastAsia"/>
          <w:b/>
          <w:lang w:eastAsia="zh-CN"/>
        </w:rPr>
        <w:t>dense urban at 30 GHz</w:t>
      </w:r>
    </w:p>
    <w:tbl>
      <w:tblPr>
        <w:tblStyle w:val="aa"/>
        <w:tblW w:w="0" w:type="auto"/>
        <w:jc w:val="center"/>
        <w:tblInd w:w="-170" w:type="dxa"/>
        <w:tblLayout w:type="fixed"/>
        <w:tblLook w:val="04A0" w:firstRow="1" w:lastRow="0" w:firstColumn="1" w:lastColumn="0" w:noHBand="0" w:noVBand="1"/>
      </w:tblPr>
      <w:tblGrid>
        <w:gridCol w:w="1077"/>
        <w:gridCol w:w="1077"/>
        <w:gridCol w:w="737"/>
        <w:gridCol w:w="737"/>
        <w:gridCol w:w="737"/>
        <w:gridCol w:w="737"/>
        <w:gridCol w:w="737"/>
        <w:gridCol w:w="737"/>
        <w:gridCol w:w="737"/>
        <w:gridCol w:w="737"/>
      </w:tblGrid>
      <w:tr w:rsidR="00EE3929" w:rsidTr="00D14ADA">
        <w:trPr>
          <w:jc w:val="center"/>
        </w:trPr>
        <w:tc>
          <w:tcPr>
            <w:tcW w:w="2154" w:type="dxa"/>
            <w:gridSpan w:val="2"/>
            <w:shd w:val="clear" w:color="auto" w:fill="D99594" w:themeFill="accent2" w:themeFillTint="99"/>
            <w:vAlign w:val="center"/>
          </w:tcPr>
          <w:p w:rsidR="00EE3929" w:rsidRPr="00B36480" w:rsidRDefault="00EE3929" w:rsidP="00DB4064">
            <w:pPr>
              <w:spacing w:before="40" w:after="40"/>
              <w:jc w:val="center"/>
              <w:rPr>
                <w:rFonts w:eastAsiaTheme="minorEastAsia"/>
                <w:b/>
                <w:lang w:eastAsia="zh-CN"/>
              </w:rPr>
            </w:pPr>
            <w:r w:rsidRPr="00B36480">
              <w:rPr>
                <w:rFonts w:eastAsiaTheme="minorEastAsia" w:hint="eastAsia"/>
                <w:b/>
                <w:lang w:eastAsia="zh-CN"/>
              </w:rPr>
              <w:t>ACIR</w:t>
            </w:r>
            <w:r>
              <w:rPr>
                <w:rFonts w:eastAsiaTheme="minorEastAsia" w:hint="eastAsia"/>
                <w:b/>
                <w:lang w:eastAsia="zh-CN"/>
              </w:rPr>
              <w:t xml:space="preserve"> </w:t>
            </w:r>
          </w:p>
        </w:tc>
        <w:tc>
          <w:tcPr>
            <w:tcW w:w="737" w:type="dxa"/>
            <w:shd w:val="clear" w:color="auto" w:fill="D99594" w:themeFill="accent2" w:themeFillTint="99"/>
            <w:vAlign w:val="center"/>
          </w:tcPr>
          <w:p w:rsidR="00EE3929" w:rsidRPr="00B36480" w:rsidRDefault="00EE3929" w:rsidP="00DB4064">
            <w:pPr>
              <w:spacing w:before="40" w:after="40"/>
              <w:jc w:val="center"/>
              <w:rPr>
                <w:rFonts w:eastAsiaTheme="minorEastAsia"/>
                <w:b/>
                <w:lang w:eastAsia="zh-CN"/>
              </w:rPr>
            </w:pPr>
            <w:r>
              <w:rPr>
                <w:rFonts w:eastAsiaTheme="minorEastAsia" w:hint="eastAsia"/>
                <w:b/>
                <w:lang w:eastAsia="zh-CN"/>
              </w:rPr>
              <w:t>5 dB</w:t>
            </w:r>
          </w:p>
        </w:tc>
        <w:tc>
          <w:tcPr>
            <w:tcW w:w="737" w:type="dxa"/>
            <w:shd w:val="clear" w:color="auto" w:fill="D99594" w:themeFill="accent2" w:themeFillTint="99"/>
            <w:vAlign w:val="center"/>
          </w:tcPr>
          <w:p w:rsidR="00EE3929" w:rsidRPr="00B36480" w:rsidRDefault="00EE3929" w:rsidP="00DB4064">
            <w:pPr>
              <w:spacing w:before="40" w:after="40"/>
              <w:jc w:val="center"/>
              <w:rPr>
                <w:rFonts w:eastAsiaTheme="minorEastAsia"/>
                <w:b/>
                <w:lang w:eastAsia="zh-CN"/>
              </w:rPr>
            </w:pPr>
            <w:r w:rsidRPr="00B36480">
              <w:rPr>
                <w:rFonts w:eastAsiaTheme="minorEastAsia" w:hint="eastAsia"/>
                <w:b/>
                <w:lang w:eastAsia="zh-CN"/>
              </w:rPr>
              <w:t>10 dB</w:t>
            </w:r>
          </w:p>
        </w:tc>
        <w:tc>
          <w:tcPr>
            <w:tcW w:w="737" w:type="dxa"/>
            <w:shd w:val="clear" w:color="auto" w:fill="D99594" w:themeFill="accent2" w:themeFillTint="99"/>
            <w:vAlign w:val="center"/>
          </w:tcPr>
          <w:p w:rsidR="00EE3929" w:rsidRPr="00B36480" w:rsidRDefault="00EE3929" w:rsidP="00DB4064">
            <w:pPr>
              <w:spacing w:before="40" w:after="40"/>
              <w:jc w:val="center"/>
              <w:rPr>
                <w:rFonts w:eastAsiaTheme="minorEastAsia"/>
                <w:b/>
                <w:lang w:eastAsia="zh-CN"/>
              </w:rPr>
            </w:pPr>
            <w:r w:rsidRPr="00B36480">
              <w:rPr>
                <w:rFonts w:eastAsiaTheme="minorEastAsia" w:hint="eastAsia"/>
                <w:b/>
                <w:lang w:eastAsia="zh-CN"/>
              </w:rPr>
              <w:t>15 dB</w:t>
            </w:r>
          </w:p>
        </w:tc>
        <w:tc>
          <w:tcPr>
            <w:tcW w:w="737" w:type="dxa"/>
            <w:shd w:val="clear" w:color="auto" w:fill="D99594" w:themeFill="accent2" w:themeFillTint="99"/>
            <w:vAlign w:val="center"/>
          </w:tcPr>
          <w:p w:rsidR="00EE3929" w:rsidRPr="00B36480" w:rsidRDefault="00EE3929" w:rsidP="00DB4064">
            <w:pPr>
              <w:spacing w:before="40" w:after="40"/>
              <w:jc w:val="center"/>
              <w:rPr>
                <w:rFonts w:eastAsiaTheme="minorEastAsia"/>
                <w:b/>
                <w:lang w:eastAsia="zh-CN"/>
              </w:rPr>
            </w:pPr>
            <w:r w:rsidRPr="00B36480">
              <w:rPr>
                <w:rFonts w:eastAsiaTheme="minorEastAsia" w:hint="eastAsia"/>
                <w:b/>
                <w:lang w:eastAsia="zh-CN"/>
              </w:rPr>
              <w:t>20 dB</w:t>
            </w:r>
          </w:p>
        </w:tc>
        <w:tc>
          <w:tcPr>
            <w:tcW w:w="737" w:type="dxa"/>
            <w:shd w:val="clear" w:color="auto" w:fill="D99594" w:themeFill="accent2" w:themeFillTint="99"/>
            <w:vAlign w:val="center"/>
          </w:tcPr>
          <w:p w:rsidR="00EE3929" w:rsidRPr="00B36480" w:rsidRDefault="00EE3929" w:rsidP="00DB4064">
            <w:pPr>
              <w:spacing w:before="40" w:after="40"/>
              <w:jc w:val="center"/>
              <w:rPr>
                <w:rFonts w:eastAsiaTheme="minorEastAsia"/>
                <w:b/>
                <w:lang w:eastAsia="zh-CN"/>
              </w:rPr>
            </w:pPr>
            <w:r w:rsidRPr="00B36480">
              <w:rPr>
                <w:rFonts w:eastAsiaTheme="minorEastAsia" w:hint="eastAsia"/>
                <w:b/>
                <w:lang w:eastAsia="zh-CN"/>
              </w:rPr>
              <w:t>25 dB</w:t>
            </w:r>
          </w:p>
        </w:tc>
        <w:tc>
          <w:tcPr>
            <w:tcW w:w="737" w:type="dxa"/>
            <w:shd w:val="clear" w:color="auto" w:fill="D99594" w:themeFill="accent2" w:themeFillTint="99"/>
            <w:vAlign w:val="center"/>
          </w:tcPr>
          <w:p w:rsidR="00EE3929" w:rsidRPr="00B36480" w:rsidRDefault="00EE3929" w:rsidP="00DB4064">
            <w:pPr>
              <w:spacing w:before="40" w:after="40"/>
              <w:jc w:val="center"/>
              <w:rPr>
                <w:rFonts w:eastAsiaTheme="minorEastAsia"/>
                <w:b/>
                <w:lang w:eastAsia="zh-CN"/>
              </w:rPr>
            </w:pPr>
            <w:r w:rsidRPr="00B36480">
              <w:rPr>
                <w:rFonts w:eastAsiaTheme="minorEastAsia" w:hint="eastAsia"/>
                <w:b/>
                <w:lang w:eastAsia="zh-CN"/>
              </w:rPr>
              <w:t>30 dB</w:t>
            </w:r>
          </w:p>
        </w:tc>
        <w:tc>
          <w:tcPr>
            <w:tcW w:w="737" w:type="dxa"/>
            <w:shd w:val="clear" w:color="auto" w:fill="D99594" w:themeFill="accent2" w:themeFillTint="99"/>
            <w:vAlign w:val="center"/>
          </w:tcPr>
          <w:p w:rsidR="00EE3929" w:rsidRPr="00B36480" w:rsidRDefault="00EE3929" w:rsidP="00DB4064">
            <w:pPr>
              <w:spacing w:before="40" w:after="40"/>
              <w:jc w:val="center"/>
              <w:rPr>
                <w:rFonts w:eastAsiaTheme="minorEastAsia"/>
                <w:b/>
                <w:lang w:eastAsia="zh-CN"/>
              </w:rPr>
            </w:pPr>
            <w:r w:rsidRPr="00B36480">
              <w:rPr>
                <w:rFonts w:eastAsiaTheme="minorEastAsia" w:hint="eastAsia"/>
                <w:b/>
                <w:lang w:eastAsia="zh-CN"/>
              </w:rPr>
              <w:t>35 dB</w:t>
            </w:r>
          </w:p>
        </w:tc>
        <w:tc>
          <w:tcPr>
            <w:tcW w:w="737" w:type="dxa"/>
            <w:shd w:val="clear" w:color="auto" w:fill="D99594" w:themeFill="accent2" w:themeFillTint="99"/>
            <w:vAlign w:val="center"/>
          </w:tcPr>
          <w:p w:rsidR="00EE3929" w:rsidRPr="00B36480" w:rsidRDefault="00EE3929" w:rsidP="00DB4064">
            <w:pPr>
              <w:spacing w:before="40" w:after="40"/>
              <w:jc w:val="center"/>
              <w:rPr>
                <w:rFonts w:eastAsiaTheme="minorEastAsia"/>
                <w:b/>
                <w:lang w:eastAsia="zh-CN"/>
              </w:rPr>
            </w:pPr>
            <w:r w:rsidRPr="00B36480">
              <w:rPr>
                <w:rFonts w:eastAsiaTheme="minorEastAsia" w:hint="eastAsia"/>
                <w:b/>
                <w:lang w:eastAsia="zh-CN"/>
              </w:rPr>
              <w:t>40 dB</w:t>
            </w:r>
          </w:p>
        </w:tc>
      </w:tr>
      <w:tr w:rsidR="00EE190E" w:rsidTr="00D14ADA">
        <w:trPr>
          <w:trHeight w:hRule="exact" w:val="340"/>
          <w:jc w:val="center"/>
        </w:trPr>
        <w:tc>
          <w:tcPr>
            <w:tcW w:w="1077" w:type="dxa"/>
            <w:vMerge w:val="restart"/>
            <w:vAlign w:val="center"/>
          </w:tcPr>
          <w:p w:rsidR="00EE190E" w:rsidRDefault="00E57436" w:rsidP="00DB4064">
            <w:pPr>
              <w:spacing w:before="40" w:after="40"/>
              <w:jc w:val="center"/>
              <w:rPr>
                <w:rFonts w:eastAsiaTheme="minorEastAsia"/>
                <w:lang w:eastAsia="zh-CN"/>
              </w:rPr>
            </w:pPr>
            <w:r>
              <w:rPr>
                <w:rFonts w:eastAsiaTheme="minorEastAsia" w:hint="eastAsia"/>
                <w:lang w:eastAsia="zh-CN"/>
              </w:rPr>
              <w:t xml:space="preserve">NF </w:t>
            </w:r>
            <w:r>
              <w:rPr>
                <w:rFonts w:eastAsiaTheme="minorEastAsia"/>
                <w:lang w:eastAsia="zh-CN"/>
              </w:rPr>
              <w:t>10</w:t>
            </w:r>
            <w:r w:rsidR="00EE190E">
              <w:rPr>
                <w:rFonts w:eastAsiaTheme="minorEastAsia" w:hint="eastAsia"/>
                <w:lang w:eastAsia="zh-CN"/>
              </w:rPr>
              <w:t xml:space="preserve"> dB</w:t>
            </w:r>
          </w:p>
        </w:tc>
        <w:tc>
          <w:tcPr>
            <w:tcW w:w="1077" w:type="dxa"/>
            <w:vAlign w:val="center"/>
          </w:tcPr>
          <w:p w:rsidR="00EE190E" w:rsidRDefault="00EE190E" w:rsidP="00EE190E">
            <w:pPr>
              <w:spacing w:before="40" w:after="40"/>
              <w:jc w:val="center"/>
              <w:rPr>
                <w:rFonts w:eastAsiaTheme="minorEastAsia"/>
                <w:lang w:eastAsia="zh-CN"/>
              </w:rPr>
            </w:pPr>
            <w:r>
              <w:rPr>
                <w:rFonts w:eastAsiaTheme="minorEastAsia"/>
                <w:lang w:eastAsia="zh-CN"/>
              </w:rPr>
              <w:t>mean</w:t>
            </w:r>
          </w:p>
        </w:tc>
        <w:tc>
          <w:tcPr>
            <w:tcW w:w="737" w:type="dxa"/>
            <w:vAlign w:val="center"/>
          </w:tcPr>
          <w:p w:rsidR="00EE190E" w:rsidRDefault="00E57436" w:rsidP="00EE190E">
            <w:pPr>
              <w:jc w:val="center"/>
            </w:pPr>
            <w:r>
              <w:t>0.91</w:t>
            </w:r>
          </w:p>
        </w:tc>
        <w:tc>
          <w:tcPr>
            <w:tcW w:w="737" w:type="dxa"/>
            <w:vAlign w:val="center"/>
          </w:tcPr>
          <w:p w:rsidR="00EE190E" w:rsidRDefault="00E57436" w:rsidP="00EE190E">
            <w:pPr>
              <w:jc w:val="center"/>
            </w:pPr>
            <w:r>
              <w:t>0.46</w:t>
            </w:r>
          </w:p>
        </w:tc>
        <w:tc>
          <w:tcPr>
            <w:tcW w:w="737" w:type="dxa"/>
            <w:vAlign w:val="center"/>
          </w:tcPr>
          <w:p w:rsidR="00EE190E" w:rsidRDefault="00E57436" w:rsidP="00EE190E">
            <w:pPr>
              <w:jc w:val="center"/>
            </w:pPr>
            <w:r>
              <w:t>0.22</w:t>
            </w:r>
          </w:p>
        </w:tc>
        <w:tc>
          <w:tcPr>
            <w:tcW w:w="737" w:type="dxa"/>
            <w:vAlign w:val="center"/>
          </w:tcPr>
          <w:p w:rsidR="00EE190E" w:rsidRDefault="00E57436" w:rsidP="00EE190E">
            <w:pPr>
              <w:jc w:val="center"/>
            </w:pPr>
            <w:r>
              <w:t>0.10</w:t>
            </w:r>
          </w:p>
        </w:tc>
        <w:tc>
          <w:tcPr>
            <w:tcW w:w="737" w:type="dxa"/>
            <w:vAlign w:val="center"/>
          </w:tcPr>
          <w:p w:rsidR="00EE190E" w:rsidRDefault="00E57436" w:rsidP="00EE190E">
            <w:pPr>
              <w:jc w:val="center"/>
            </w:pPr>
            <w:r>
              <w:t>0.04</w:t>
            </w:r>
          </w:p>
        </w:tc>
        <w:tc>
          <w:tcPr>
            <w:tcW w:w="737" w:type="dxa"/>
            <w:vAlign w:val="center"/>
          </w:tcPr>
          <w:p w:rsidR="00EE190E" w:rsidRDefault="00E57436" w:rsidP="00EE190E">
            <w:pPr>
              <w:jc w:val="center"/>
            </w:pPr>
            <w:r>
              <w:t>0.01</w:t>
            </w:r>
          </w:p>
        </w:tc>
        <w:tc>
          <w:tcPr>
            <w:tcW w:w="737" w:type="dxa"/>
            <w:vAlign w:val="center"/>
          </w:tcPr>
          <w:p w:rsidR="00EE190E" w:rsidRDefault="00E57436" w:rsidP="00EE190E">
            <w:pPr>
              <w:jc w:val="center"/>
            </w:pPr>
            <w:r>
              <w:t>0</w:t>
            </w:r>
          </w:p>
        </w:tc>
        <w:tc>
          <w:tcPr>
            <w:tcW w:w="737" w:type="dxa"/>
            <w:vAlign w:val="center"/>
          </w:tcPr>
          <w:p w:rsidR="00EE190E" w:rsidRDefault="00EE190E" w:rsidP="00EE190E">
            <w:pPr>
              <w:jc w:val="center"/>
            </w:pPr>
            <w:r>
              <w:rPr>
                <w:rFonts w:hint="eastAsia"/>
              </w:rPr>
              <w:t>0</w:t>
            </w:r>
          </w:p>
        </w:tc>
      </w:tr>
      <w:tr w:rsidR="00EE190E" w:rsidTr="00D14ADA">
        <w:trPr>
          <w:trHeight w:hRule="exact" w:val="340"/>
          <w:jc w:val="center"/>
        </w:trPr>
        <w:tc>
          <w:tcPr>
            <w:tcW w:w="1077" w:type="dxa"/>
            <w:vMerge/>
            <w:vAlign w:val="center"/>
          </w:tcPr>
          <w:p w:rsidR="00EE190E" w:rsidRDefault="00EE190E" w:rsidP="00DB4064">
            <w:pPr>
              <w:spacing w:before="40" w:after="40"/>
              <w:jc w:val="center"/>
              <w:rPr>
                <w:rFonts w:eastAsiaTheme="minorEastAsia"/>
                <w:lang w:eastAsia="zh-CN"/>
              </w:rPr>
            </w:pPr>
          </w:p>
        </w:tc>
        <w:tc>
          <w:tcPr>
            <w:tcW w:w="1077" w:type="dxa"/>
            <w:vAlign w:val="center"/>
          </w:tcPr>
          <w:p w:rsidR="00EE190E" w:rsidRDefault="00EE190E" w:rsidP="00EE190E">
            <w:pPr>
              <w:spacing w:before="40" w:after="40"/>
              <w:jc w:val="center"/>
              <w:rPr>
                <w:rFonts w:eastAsiaTheme="minorEastAsia"/>
                <w:lang w:eastAsia="zh-CN"/>
              </w:rPr>
            </w:pPr>
            <w:r>
              <w:rPr>
                <w:rFonts w:eastAsiaTheme="minorEastAsia" w:hint="eastAsia"/>
                <w:lang w:eastAsia="zh-CN"/>
              </w:rPr>
              <w:t>5%-tile</w:t>
            </w:r>
          </w:p>
        </w:tc>
        <w:tc>
          <w:tcPr>
            <w:tcW w:w="737" w:type="dxa"/>
            <w:vAlign w:val="center"/>
          </w:tcPr>
          <w:p w:rsidR="00EE190E" w:rsidRDefault="00E57436" w:rsidP="00EE190E">
            <w:pPr>
              <w:jc w:val="center"/>
            </w:pPr>
            <w:r>
              <w:t>7.96</w:t>
            </w:r>
          </w:p>
        </w:tc>
        <w:tc>
          <w:tcPr>
            <w:tcW w:w="737" w:type="dxa"/>
            <w:vAlign w:val="center"/>
          </w:tcPr>
          <w:p w:rsidR="00EE190E" w:rsidRDefault="00E57436" w:rsidP="00EE190E">
            <w:pPr>
              <w:jc w:val="center"/>
            </w:pPr>
            <w:r>
              <w:t>3.55</w:t>
            </w:r>
          </w:p>
        </w:tc>
        <w:tc>
          <w:tcPr>
            <w:tcW w:w="737" w:type="dxa"/>
            <w:vAlign w:val="center"/>
          </w:tcPr>
          <w:p w:rsidR="00EE190E" w:rsidRDefault="00E57436" w:rsidP="00EE190E">
            <w:pPr>
              <w:jc w:val="center"/>
            </w:pPr>
            <w:r>
              <w:t>1.58</w:t>
            </w:r>
          </w:p>
        </w:tc>
        <w:tc>
          <w:tcPr>
            <w:tcW w:w="737" w:type="dxa"/>
            <w:vAlign w:val="center"/>
          </w:tcPr>
          <w:p w:rsidR="00EE190E" w:rsidRDefault="00E57436" w:rsidP="00EE190E">
            <w:pPr>
              <w:jc w:val="center"/>
            </w:pPr>
            <w:r>
              <w:t>0.42</w:t>
            </w:r>
          </w:p>
        </w:tc>
        <w:tc>
          <w:tcPr>
            <w:tcW w:w="737" w:type="dxa"/>
            <w:vAlign w:val="center"/>
          </w:tcPr>
          <w:p w:rsidR="00EE190E" w:rsidRDefault="00E57436" w:rsidP="00EE190E">
            <w:pPr>
              <w:jc w:val="center"/>
            </w:pPr>
            <w:r>
              <w:t>0.20</w:t>
            </w:r>
          </w:p>
        </w:tc>
        <w:tc>
          <w:tcPr>
            <w:tcW w:w="737" w:type="dxa"/>
            <w:vAlign w:val="center"/>
          </w:tcPr>
          <w:p w:rsidR="00EE190E" w:rsidRDefault="00E57436" w:rsidP="00EE190E">
            <w:pPr>
              <w:jc w:val="center"/>
            </w:pPr>
            <w:r>
              <w:t>0.01</w:t>
            </w:r>
          </w:p>
        </w:tc>
        <w:tc>
          <w:tcPr>
            <w:tcW w:w="737" w:type="dxa"/>
            <w:vAlign w:val="center"/>
          </w:tcPr>
          <w:p w:rsidR="00EE190E" w:rsidRDefault="00EE190E" w:rsidP="00EE190E">
            <w:pPr>
              <w:jc w:val="center"/>
            </w:pPr>
            <w:r>
              <w:rPr>
                <w:rFonts w:hint="eastAsia"/>
              </w:rPr>
              <w:t>0</w:t>
            </w:r>
          </w:p>
        </w:tc>
        <w:tc>
          <w:tcPr>
            <w:tcW w:w="737" w:type="dxa"/>
            <w:vAlign w:val="center"/>
          </w:tcPr>
          <w:p w:rsidR="00EE190E" w:rsidRDefault="00EE190E" w:rsidP="00EE190E">
            <w:pPr>
              <w:jc w:val="center"/>
            </w:pPr>
            <w:r>
              <w:rPr>
                <w:rFonts w:hint="eastAsia"/>
              </w:rPr>
              <w:t>0</w:t>
            </w:r>
          </w:p>
        </w:tc>
      </w:tr>
    </w:tbl>
    <w:p w:rsidR="00117040" w:rsidRDefault="00E57436" w:rsidP="006E6E9D">
      <w:pPr>
        <w:pStyle w:val="a0"/>
        <w:spacing w:beforeLines="50" w:before="120" w:afterLines="50"/>
        <w:jc w:val="center"/>
        <w:rPr>
          <w:rFonts w:eastAsiaTheme="minorEastAsia"/>
          <w:lang w:eastAsia="zh-CN"/>
        </w:rPr>
      </w:pPr>
      <w:r>
        <w:rPr>
          <w:rFonts w:hint="eastAsia"/>
          <w:noProof/>
          <w:lang w:eastAsia="zh-CN"/>
        </w:rPr>
        <w:drawing>
          <wp:inline distT="0" distB="0" distL="0" distR="0">
            <wp:extent cx="3839048" cy="2880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39048" cy="2880000"/>
                    </a:xfrm>
                    <a:prstGeom prst="rect">
                      <a:avLst/>
                    </a:prstGeom>
                    <a:noFill/>
                    <a:ln>
                      <a:noFill/>
                    </a:ln>
                  </pic:spPr>
                </pic:pic>
              </a:graphicData>
            </a:graphic>
          </wp:inline>
        </w:drawing>
      </w:r>
    </w:p>
    <w:p w:rsidR="00162089" w:rsidRDefault="0040538B" w:rsidP="006C362D">
      <w:pPr>
        <w:spacing w:beforeLines="50" w:before="120" w:afterLines="50" w:after="120"/>
        <w:jc w:val="center"/>
        <w:rPr>
          <w:rFonts w:eastAsiaTheme="minorEastAsia"/>
          <w:sz w:val="18"/>
          <w:szCs w:val="18"/>
          <w:lang w:eastAsia="zh-CN"/>
        </w:rPr>
      </w:pPr>
      <w:r w:rsidRPr="00855979">
        <w:rPr>
          <w:rFonts w:eastAsia="PMingLiU"/>
          <w:sz w:val="18"/>
          <w:szCs w:val="18"/>
          <w:lang w:eastAsia="zh-TW"/>
        </w:rPr>
        <w:t>Figure</w:t>
      </w:r>
      <w:r w:rsidR="00162089" w:rsidRPr="00855979">
        <w:rPr>
          <w:rFonts w:eastAsia="PMingLiU"/>
          <w:sz w:val="18"/>
          <w:szCs w:val="18"/>
          <w:lang w:eastAsia="zh-TW"/>
        </w:rPr>
        <w:t xml:space="preserve"> 3.</w:t>
      </w:r>
      <w:r w:rsidR="00162089" w:rsidRPr="00855979">
        <w:rPr>
          <w:rFonts w:eastAsia="PMingLiU" w:hint="eastAsia"/>
          <w:sz w:val="18"/>
          <w:szCs w:val="18"/>
          <w:lang w:eastAsia="zh-TW"/>
        </w:rPr>
        <w:t>2</w:t>
      </w:r>
      <w:r w:rsidR="00162089" w:rsidRPr="00855979">
        <w:rPr>
          <w:rFonts w:eastAsia="PMingLiU"/>
          <w:sz w:val="18"/>
          <w:szCs w:val="18"/>
          <w:lang w:eastAsia="zh-TW"/>
        </w:rPr>
        <w:t xml:space="preserve">-1: </w:t>
      </w:r>
      <w:r w:rsidR="00045240">
        <w:rPr>
          <w:rFonts w:eastAsiaTheme="minorEastAsia" w:hint="eastAsia"/>
          <w:sz w:val="18"/>
          <w:szCs w:val="18"/>
          <w:lang w:eastAsia="zh-CN"/>
        </w:rPr>
        <w:t>T</w:t>
      </w:r>
      <w:r w:rsidR="00B63DFB" w:rsidRPr="00855979">
        <w:rPr>
          <w:rFonts w:eastAsia="PMingLiU"/>
          <w:sz w:val="18"/>
          <w:szCs w:val="18"/>
          <w:lang w:eastAsia="zh-TW"/>
        </w:rPr>
        <w:t>hroughput loss</w:t>
      </w:r>
      <w:r w:rsidR="00B63DFB" w:rsidRPr="00855979">
        <w:rPr>
          <w:rFonts w:eastAsia="PMingLiU" w:hint="eastAsia"/>
          <w:sz w:val="18"/>
          <w:szCs w:val="18"/>
          <w:lang w:eastAsia="zh-TW"/>
        </w:rPr>
        <w:t xml:space="preserve"> versus ACIR</w:t>
      </w:r>
      <w:r w:rsidR="00A23EC3">
        <w:rPr>
          <w:rFonts w:eastAsiaTheme="minorEastAsia" w:hint="eastAsia"/>
          <w:sz w:val="18"/>
          <w:szCs w:val="18"/>
          <w:lang w:eastAsia="zh-CN"/>
        </w:rPr>
        <w:t xml:space="preserve"> for </w:t>
      </w:r>
      <w:r w:rsidR="006B10BC">
        <w:rPr>
          <w:rFonts w:eastAsiaTheme="minorEastAsia"/>
          <w:sz w:val="18"/>
          <w:szCs w:val="18"/>
          <w:lang w:eastAsia="zh-CN"/>
        </w:rPr>
        <w:t>dense urban at 30 GHz</w:t>
      </w:r>
      <w:r w:rsidR="00B63DFB" w:rsidRPr="00855979">
        <w:rPr>
          <w:rFonts w:eastAsia="PMingLiU" w:hint="eastAsia"/>
          <w:sz w:val="18"/>
          <w:szCs w:val="18"/>
          <w:lang w:eastAsia="zh-TW"/>
        </w:rPr>
        <w:t>.</w:t>
      </w:r>
    </w:p>
    <w:p w:rsidR="00AA77BF" w:rsidRPr="00AA77BF" w:rsidRDefault="00E02DBF" w:rsidP="00CE59CB">
      <w:pPr>
        <w:spacing w:beforeLines="50" w:before="120" w:afterLines="50" w:after="120"/>
        <w:jc w:val="both"/>
        <w:rPr>
          <w:rFonts w:eastAsiaTheme="minorEastAsia"/>
          <w:szCs w:val="18"/>
          <w:lang w:eastAsia="zh-CN"/>
        </w:rPr>
      </w:pPr>
      <w:r>
        <w:rPr>
          <w:rFonts w:eastAsiaTheme="minorEastAsia"/>
          <w:szCs w:val="18"/>
          <w:lang w:eastAsia="zh-CN"/>
        </w:rPr>
        <w:lastRenderedPageBreak/>
        <w:t>In this case, again, 5 dB</w:t>
      </w:r>
      <w:r w:rsidR="00043DEB">
        <w:rPr>
          <w:rFonts w:eastAsiaTheme="minorEastAsia"/>
          <w:szCs w:val="18"/>
          <w:lang w:eastAsia="zh-CN"/>
        </w:rPr>
        <w:t xml:space="preserve"> ACIR</w:t>
      </w:r>
      <w:r>
        <w:rPr>
          <w:rFonts w:eastAsiaTheme="minorEastAsia"/>
          <w:szCs w:val="18"/>
          <w:lang w:eastAsia="zh-CN"/>
        </w:rPr>
        <w:t xml:space="preserve"> is enough to </w:t>
      </w:r>
      <w:r w:rsidR="00043DEB">
        <w:rPr>
          <w:rFonts w:eastAsiaTheme="minorEastAsia"/>
          <w:szCs w:val="18"/>
          <w:lang w:eastAsia="zh-CN"/>
        </w:rPr>
        <w:t>ensure that the mean throughput loss is less than 5%. For 5%-tile UE throughput, 8 dB ACIR is necessary.</w:t>
      </w:r>
      <w:r w:rsidR="003E41C5">
        <w:rPr>
          <w:rFonts w:eastAsiaTheme="minorEastAsia"/>
          <w:szCs w:val="18"/>
          <w:lang w:eastAsia="zh-CN"/>
        </w:rPr>
        <w:t xml:space="preserve"> </w:t>
      </w:r>
      <w:r w:rsidR="007B357E">
        <w:rPr>
          <w:rFonts w:eastAsiaTheme="minorEastAsia"/>
          <w:szCs w:val="18"/>
          <w:lang w:eastAsia="zh-CN"/>
        </w:rPr>
        <w:t>T</w:t>
      </w:r>
      <w:r w:rsidR="003E41C5">
        <w:rPr>
          <w:rFonts w:eastAsiaTheme="minorEastAsia"/>
          <w:szCs w:val="18"/>
          <w:lang w:eastAsia="zh-CN"/>
        </w:rPr>
        <w:t xml:space="preserve">he agreed ACIR value 15.2 dB is </w:t>
      </w:r>
      <w:r w:rsidR="007B357E">
        <w:rPr>
          <w:rFonts w:eastAsiaTheme="minorEastAsia"/>
          <w:szCs w:val="18"/>
          <w:lang w:eastAsia="zh-CN"/>
        </w:rPr>
        <w:t>large enough for this scenario.</w:t>
      </w:r>
      <w:r w:rsidR="00DC176C">
        <w:rPr>
          <w:rFonts w:eastAsiaTheme="minorEastAsia"/>
          <w:szCs w:val="18"/>
          <w:lang w:eastAsia="zh-CN"/>
        </w:rPr>
        <w:t xml:space="preserve"> By comparing the result with Section 5.4.5 in [2], it is seen that the required ACIR value decreases. This is due to the fact that CPEs have larger antenna panel and hence narrower beamforming direction, and unlike urban macro scenario, gNBs are non-collocated in dense urban, therefore, the adjacent channel interference</w:t>
      </w:r>
      <w:r w:rsidR="006B4A83">
        <w:rPr>
          <w:rFonts w:eastAsiaTheme="minorEastAsia"/>
          <w:szCs w:val="18"/>
          <w:lang w:eastAsia="zh-CN"/>
        </w:rPr>
        <w:t xml:space="preserve"> reduces. </w:t>
      </w:r>
      <w:r w:rsidR="00DC176C">
        <w:rPr>
          <w:rFonts w:eastAsiaTheme="minorEastAsia"/>
          <w:szCs w:val="18"/>
          <w:lang w:eastAsia="zh-CN"/>
        </w:rPr>
        <w:t xml:space="preserve">   </w:t>
      </w:r>
      <w:r w:rsidR="007B357E">
        <w:rPr>
          <w:rFonts w:eastAsiaTheme="minorEastAsia"/>
          <w:szCs w:val="18"/>
          <w:lang w:eastAsia="zh-CN"/>
        </w:rPr>
        <w:t xml:space="preserve">  </w:t>
      </w:r>
      <w:r w:rsidR="003E41C5">
        <w:rPr>
          <w:rFonts w:eastAsiaTheme="minorEastAsia"/>
          <w:szCs w:val="18"/>
          <w:lang w:eastAsia="zh-CN"/>
        </w:rPr>
        <w:t xml:space="preserve"> </w:t>
      </w:r>
      <w:r w:rsidR="00043DEB">
        <w:rPr>
          <w:rFonts w:eastAsiaTheme="minorEastAsia"/>
          <w:szCs w:val="18"/>
          <w:lang w:eastAsia="zh-CN"/>
        </w:rPr>
        <w:t xml:space="preserve"> </w:t>
      </w:r>
    </w:p>
    <w:p w:rsidR="00D83AB0" w:rsidRDefault="00D83AB0" w:rsidP="00D83AB0">
      <w:pPr>
        <w:pStyle w:val="20"/>
        <w:numPr>
          <w:ilvl w:val="0"/>
          <w:numId w:val="0"/>
        </w:numPr>
        <w:ind w:left="567" w:hanging="567"/>
        <w:rPr>
          <w:rStyle w:val="2Char"/>
          <w:rFonts w:ascii="Arial" w:eastAsiaTheme="minorEastAsia" w:hAnsi="Arial" w:cs="Arial"/>
          <w:lang w:eastAsia="zh-CN"/>
        </w:rPr>
      </w:pPr>
      <w:r w:rsidRPr="00D83AB0">
        <w:rPr>
          <w:rStyle w:val="2Char"/>
          <w:rFonts w:ascii="Arial" w:eastAsiaTheme="minorEastAsia" w:hAnsi="Arial" w:cs="Arial"/>
          <w:lang w:eastAsia="zh-CN"/>
        </w:rPr>
        <w:t>3.3 Dense urban at 45 GHz</w:t>
      </w:r>
    </w:p>
    <w:p w:rsidR="007541AD" w:rsidRPr="007541AD" w:rsidRDefault="007541AD" w:rsidP="007541AD">
      <w:pPr>
        <w:pStyle w:val="a0"/>
        <w:rPr>
          <w:lang w:eastAsia="zh-CN"/>
        </w:rPr>
      </w:pPr>
      <w:r>
        <w:rPr>
          <w:lang w:eastAsia="zh-CN"/>
        </w:rPr>
        <w:t xml:space="preserve">This section presents the simulation results for dense urban at 45 GHz. </w:t>
      </w:r>
    </w:p>
    <w:p w:rsidR="001131F1" w:rsidRPr="00440AE9" w:rsidRDefault="001131F1" w:rsidP="001131F1">
      <w:pPr>
        <w:spacing w:beforeLines="50" w:before="120" w:afterLines="50" w:after="120"/>
        <w:jc w:val="center"/>
        <w:rPr>
          <w:rFonts w:eastAsiaTheme="minorEastAsia"/>
          <w:b/>
          <w:lang w:eastAsia="zh-CN"/>
        </w:rPr>
      </w:pPr>
      <w:r>
        <w:rPr>
          <w:rFonts w:eastAsia="PMingLiU"/>
          <w:b/>
          <w:lang w:eastAsia="zh-TW"/>
        </w:rPr>
        <w:t>Table 3.</w:t>
      </w:r>
      <w:r>
        <w:rPr>
          <w:rFonts w:eastAsiaTheme="minorEastAsia"/>
          <w:b/>
          <w:lang w:eastAsia="zh-CN"/>
        </w:rPr>
        <w:t>3</w:t>
      </w:r>
      <w:r w:rsidRPr="00440AE9">
        <w:rPr>
          <w:rFonts w:eastAsia="PMingLiU"/>
          <w:b/>
          <w:lang w:eastAsia="zh-TW"/>
        </w:rPr>
        <w:t xml:space="preserve">-1: </w:t>
      </w:r>
      <w:r>
        <w:rPr>
          <w:rFonts w:eastAsiaTheme="minorEastAsia" w:hint="eastAsia"/>
          <w:b/>
          <w:lang w:eastAsia="zh-CN"/>
        </w:rPr>
        <w:t>T</w:t>
      </w:r>
      <w:r w:rsidRPr="00440AE9">
        <w:rPr>
          <w:rFonts w:eastAsiaTheme="minorEastAsia" w:hint="eastAsia"/>
          <w:b/>
          <w:lang w:eastAsia="zh-CN"/>
        </w:rPr>
        <w:t xml:space="preserve">hroughput loss </w:t>
      </w:r>
      <w:r>
        <w:rPr>
          <w:rFonts w:eastAsiaTheme="minorEastAsia" w:hint="eastAsia"/>
          <w:b/>
          <w:lang w:eastAsia="zh-CN"/>
        </w:rPr>
        <w:t xml:space="preserve">at given ACIRs for </w:t>
      </w:r>
      <w:r>
        <w:rPr>
          <w:rFonts w:eastAsiaTheme="minorEastAsia"/>
          <w:b/>
          <w:lang w:eastAsia="zh-CN"/>
        </w:rPr>
        <w:t>dense urban at 45 GHz</w:t>
      </w:r>
    </w:p>
    <w:tbl>
      <w:tblPr>
        <w:tblStyle w:val="aa"/>
        <w:tblW w:w="0" w:type="auto"/>
        <w:jc w:val="center"/>
        <w:tblInd w:w="-170" w:type="dxa"/>
        <w:tblLayout w:type="fixed"/>
        <w:tblLook w:val="04A0" w:firstRow="1" w:lastRow="0" w:firstColumn="1" w:lastColumn="0" w:noHBand="0" w:noVBand="1"/>
      </w:tblPr>
      <w:tblGrid>
        <w:gridCol w:w="1077"/>
        <w:gridCol w:w="1077"/>
        <w:gridCol w:w="737"/>
        <w:gridCol w:w="737"/>
        <w:gridCol w:w="737"/>
        <w:gridCol w:w="737"/>
        <w:gridCol w:w="737"/>
        <w:gridCol w:w="737"/>
        <w:gridCol w:w="737"/>
        <w:gridCol w:w="737"/>
      </w:tblGrid>
      <w:tr w:rsidR="001131F1" w:rsidTr="00823659">
        <w:trPr>
          <w:jc w:val="center"/>
        </w:trPr>
        <w:tc>
          <w:tcPr>
            <w:tcW w:w="2154" w:type="dxa"/>
            <w:gridSpan w:val="2"/>
            <w:shd w:val="clear" w:color="auto" w:fill="D99594" w:themeFill="accent2" w:themeFillTint="99"/>
            <w:vAlign w:val="center"/>
          </w:tcPr>
          <w:p w:rsidR="001131F1" w:rsidRPr="00B36480" w:rsidRDefault="001131F1" w:rsidP="00823659">
            <w:pPr>
              <w:spacing w:before="40" w:after="40"/>
              <w:jc w:val="center"/>
              <w:rPr>
                <w:rFonts w:eastAsiaTheme="minorEastAsia"/>
                <w:b/>
                <w:lang w:eastAsia="zh-CN"/>
              </w:rPr>
            </w:pPr>
            <w:r w:rsidRPr="00B36480">
              <w:rPr>
                <w:rFonts w:eastAsiaTheme="minorEastAsia" w:hint="eastAsia"/>
                <w:b/>
                <w:lang w:eastAsia="zh-CN"/>
              </w:rPr>
              <w:t>ACIR</w:t>
            </w:r>
            <w:r>
              <w:rPr>
                <w:rFonts w:eastAsiaTheme="minorEastAsia" w:hint="eastAsia"/>
                <w:b/>
                <w:lang w:eastAsia="zh-CN"/>
              </w:rPr>
              <w:t xml:space="preserve"> </w:t>
            </w:r>
          </w:p>
        </w:tc>
        <w:tc>
          <w:tcPr>
            <w:tcW w:w="737" w:type="dxa"/>
            <w:shd w:val="clear" w:color="auto" w:fill="D99594" w:themeFill="accent2" w:themeFillTint="99"/>
            <w:vAlign w:val="center"/>
          </w:tcPr>
          <w:p w:rsidR="001131F1" w:rsidRPr="00B36480" w:rsidRDefault="001131F1" w:rsidP="00823659">
            <w:pPr>
              <w:spacing w:before="40" w:after="40"/>
              <w:jc w:val="center"/>
              <w:rPr>
                <w:rFonts w:eastAsiaTheme="minorEastAsia"/>
                <w:b/>
                <w:lang w:eastAsia="zh-CN"/>
              </w:rPr>
            </w:pPr>
            <w:r>
              <w:rPr>
                <w:rFonts w:eastAsiaTheme="minorEastAsia" w:hint="eastAsia"/>
                <w:b/>
                <w:lang w:eastAsia="zh-CN"/>
              </w:rPr>
              <w:t>5 dB</w:t>
            </w:r>
          </w:p>
        </w:tc>
        <w:tc>
          <w:tcPr>
            <w:tcW w:w="737" w:type="dxa"/>
            <w:shd w:val="clear" w:color="auto" w:fill="D99594" w:themeFill="accent2" w:themeFillTint="99"/>
            <w:vAlign w:val="center"/>
          </w:tcPr>
          <w:p w:rsidR="001131F1" w:rsidRPr="00B36480" w:rsidRDefault="001131F1" w:rsidP="00823659">
            <w:pPr>
              <w:spacing w:before="40" w:after="40"/>
              <w:jc w:val="center"/>
              <w:rPr>
                <w:rFonts w:eastAsiaTheme="minorEastAsia"/>
                <w:b/>
                <w:lang w:eastAsia="zh-CN"/>
              </w:rPr>
            </w:pPr>
            <w:r w:rsidRPr="00B36480">
              <w:rPr>
                <w:rFonts w:eastAsiaTheme="minorEastAsia" w:hint="eastAsia"/>
                <w:b/>
                <w:lang w:eastAsia="zh-CN"/>
              </w:rPr>
              <w:t>10 dB</w:t>
            </w:r>
          </w:p>
        </w:tc>
        <w:tc>
          <w:tcPr>
            <w:tcW w:w="737" w:type="dxa"/>
            <w:shd w:val="clear" w:color="auto" w:fill="D99594" w:themeFill="accent2" w:themeFillTint="99"/>
            <w:vAlign w:val="center"/>
          </w:tcPr>
          <w:p w:rsidR="001131F1" w:rsidRPr="00B36480" w:rsidRDefault="001131F1" w:rsidP="00823659">
            <w:pPr>
              <w:spacing w:before="40" w:after="40"/>
              <w:jc w:val="center"/>
              <w:rPr>
                <w:rFonts w:eastAsiaTheme="minorEastAsia"/>
                <w:b/>
                <w:lang w:eastAsia="zh-CN"/>
              </w:rPr>
            </w:pPr>
            <w:r w:rsidRPr="00B36480">
              <w:rPr>
                <w:rFonts w:eastAsiaTheme="minorEastAsia" w:hint="eastAsia"/>
                <w:b/>
                <w:lang w:eastAsia="zh-CN"/>
              </w:rPr>
              <w:t>15 dB</w:t>
            </w:r>
          </w:p>
        </w:tc>
        <w:tc>
          <w:tcPr>
            <w:tcW w:w="737" w:type="dxa"/>
            <w:shd w:val="clear" w:color="auto" w:fill="D99594" w:themeFill="accent2" w:themeFillTint="99"/>
            <w:vAlign w:val="center"/>
          </w:tcPr>
          <w:p w:rsidR="001131F1" w:rsidRPr="00B36480" w:rsidRDefault="001131F1" w:rsidP="00823659">
            <w:pPr>
              <w:spacing w:before="40" w:after="40"/>
              <w:jc w:val="center"/>
              <w:rPr>
                <w:rFonts w:eastAsiaTheme="minorEastAsia"/>
                <w:b/>
                <w:lang w:eastAsia="zh-CN"/>
              </w:rPr>
            </w:pPr>
            <w:r w:rsidRPr="00B36480">
              <w:rPr>
                <w:rFonts w:eastAsiaTheme="minorEastAsia" w:hint="eastAsia"/>
                <w:b/>
                <w:lang w:eastAsia="zh-CN"/>
              </w:rPr>
              <w:t>20 dB</w:t>
            </w:r>
          </w:p>
        </w:tc>
        <w:tc>
          <w:tcPr>
            <w:tcW w:w="737" w:type="dxa"/>
            <w:shd w:val="clear" w:color="auto" w:fill="D99594" w:themeFill="accent2" w:themeFillTint="99"/>
            <w:vAlign w:val="center"/>
          </w:tcPr>
          <w:p w:rsidR="001131F1" w:rsidRPr="00B36480" w:rsidRDefault="001131F1" w:rsidP="00823659">
            <w:pPr>
              <w:spacing w:before="40" w:after="40"/>
              <w:jc w:val="center"/>
              <w:rPr>
                <w:rFonts w:eastAsiaTheme="minorEastAsia"/>
                <w:b/>
                <w:lang w:eastAsia="zh-CN"/>
              </w:rPr>
            </w:pPr>
            <w:r w:rsidRPr="00B36480">
              <w:rPr>
                <w:rFonts w:eastAsiaTheme="minorEastAsia" w:hint="eastAsia"/>
                <w:b/>
                <w:lang w:eastAsia="zh-CN"/>
              </w:rPr>
              <w:t>25 dB</w:t>
            </w:r>
          </w:p>
        </w:tc>
        <w:tc>
          <w:tcPr>
            <w:tcW w:w="737" w:type="dxa"/>
            <w:shd w:val="clear" w:color="auto" w:fill="D99594" w:themeFill="accent2" w:themeFillTint="99"/>
            <w:vAlign w:val="center"/>
          </w:tcPr>
          <w:p w:rsidR="001131F1" w:rsidRPr="00B36480" w:rsidRDefault="001131F1" w:rsidP="00823659">
            <w:pPr>
              <w:spacing w:before="40" w:after="40"/>
              <w:jc w:val="center"/>
              <w:rPr>
                <w:rFonts w:eastAsiaTheme="minorEastAsia"/>
                <w:b/>
                <w:lang w:eastAsia="zh-CN"/>
              </w:rPr>
            </w:pPr>
            <w:r w:rsidRPr="00B36480">
              <w:rPr>
                <w:rFonts w:eastAsiaTheme="minorEastAsia" w:hint="eastAsia"/>
                <w:b/>
                <w:lang w:eastAsia="zh-CN"/>
              </w:rPr>
              <w:t>30 dB</w:t>
            </w:r>
          </w:p>
        </w:tc>
        <w:tc>
          <w:tcPr>
            <w:tcW w:w="737" w:type="dxa"/>
            <w:shd w:val="clear" w:color="auto" w:fill="D99594" w:themeFill="accent2" w:themeFillTint="99"/>
            <w:vAlign w:val="center"/>
          </w:tcPr>
          <w:p w:rsidR="001131F1" w:rsidRPr="00B36480" w:rsidRDefault="001131F1" w:rsidP="00823659">
            <w:pPr>
              <w:spacing w:before="40" w:after="40"/>
              <w:jc w:val="center"/>
              <w:rPr>
                <w:rFonts w:eastAsiaTheme="minorEastAsia"/>
                <w:b/>
                <w:lang w:eastAsia="zh-CN"/>
              </w:rPr>
            </w:pPr>
            <w:r w:rsidRPr="00B36480">
              <w:rPr>
                <w:rFonts w:eastAsiaTheme="minorEastAsia" w:hint="eastAsia"/>
                <w:b/>
                <w:lang w:eastAsia="zh-CN"/>
              </w:rPr>
              <w:t>35 dB</w:t>
            </w:r>
          </w:p>
        </w:tc>
        <w:tc>
          <w:tcPr>
            <w:tcW w:w="737" w:type="dxa"/>
            <w:shd w:val="clear" w:color="auto" w:fill="D99594" w:themeFill="accent2" w:themeFillTint="99"/>
            <w:vAlign w:val="center"/>
          </w:tcPr>
          <w:p w:rsidR="001131F1" w:rsidRPr="00B36480" w:rsidRDefault="001131F1" w:rsidP="00823659">
            <w:pPr>
              <w:spacing w:before="40" w:after="40"/>
              <w:jc w:val="center"/>
              <w:rPr>
                <w:rFonts w:eastAsiaTheme="minorEastAsia"/>
                <w:b/>
                <w:lang w:eastAsia="zh-CN"/>
              </w:rPr>
            </w:pPr>
            <w:r w:rsidRPr="00B36480">
              <w:rPr>
                <w:rFonts w:eastAsiaTheme="minorEastAsia" w:hint="eastAsia"/>
                <w:b/>
                <w:lang w:eastAsia="zh-CN"/>
              </w:rPr>
              <w:t>40 dB</w:t>
            </w:r>
          </w:p>
        </w:tc>
      </w:tr>
      <w:tr w:rsidR="001131F1" w:rsidTr="00823659">
        <w:trPr>
          <w:trHeight w:hRule="exact" w:val="340"/>
          <w:jc w:val="center"/>
        </w:trPr>
        <w:tc>
          <w:tcPr>
            <w:tcW w:w="1077" w:type="dxa"/>
            <w:vMerge w:val="restart"/>
            <w:vAlign w:val="center"/>
          </w:tcPr>
          <w:p w:rsidR="001131F1" w:rsidRDefault="001131F1" w:rsidP="00823659">
            <w:pPr>
              <w:spacing w:before="40" w:after="40"/>
              <w:jc w:val="center"/>
              <w:rPr>
                <w:rFonts w:eastAsiaTheme="minorEastAsia"/>
                <w:lang w:eastAsia="zh-CN"/>
              </w:rPr>
            </w:pPr>
            <w:r>
              <w:rPr>
                <w:rFonts w:eastAsiaTheme="minorEastAsia" w:hint="eastAsia"/>
                <w:lang w:eastAsia="zh-CN"/>
              </w:rPr>
              <w:t xml:space="preserve">NF </w:t>
            </w:r>
            <w:r>
              <w:rPr>
                <w:rFonts w:eastAsiaTheme="minorEastAsia"/>
                <w:lang w:eastAsia="zh-CN"/>
              </w:rPr>
              <w:t>10</w:t>
            </w:r>
            <w:r>
              <w:rPr>
                <w:rFonts w:eastAsiaTheme="minorEastAsia" w:hint="eastAsia"/>
                <w:lang w:eastAsia="zh-CN"/>
              </w:rPr>
              <w:t xml:space="preserve"> dB</w:t>
            </w:r>
          </w:p>
        </w:tc>
        <w:tc>
          <w:tcPr>
            <w:tcW w:w="1077" w:type="dxa"/>
            <w:vAlign w:val="center"/>
          </w:tcPr>
          <w:p w:rsidR="001131F1" w:rsidRDefault="001131F1" w:rsidP="00823659">
            <w:pPr>
              <w:spacing w:before="40" w:after="40"/>
              <w:jc w:val="center"/>
              <w:rPr>
                <w:rFonts w:eastAsiaTheme="minorEastAsia"/>
                <w:lang w:eastAsia="zh-CN"/>
              </w:rPr>
            </w:pPr>
            <w:r>
              <w:rPr>
                <w:rFonts w:eastAsiaTheme="minorEastAsia"/>
                <w:lang w:eastAsia="zh-CN"/>
              </w:rPr>
              <w:t>mean</w:t>
            </w:r>
          </w:p>
        </w:tc>
        <w:tc>
          <w:tcPr>
            <w:tcW w:w="737" w:type="dxa"/>
            <w:vAlign w:val="center"/>
          </w:tcPr>
          <w:p w:rsidR="001131F1" w:rsidRDefault="001131F1" w:rsidP="00823659">
            <w:pPr>
              <w:jc w:val="center"/>
            </w:pPr>
            <w:r>
              <w:t>0.80</w:t>
            </w:r>
          </w:p>
        </w:tc>
        <w:tc>
          <w:tcPr>
            <w:tcW w:w="737" w:type="dxa"/>
            <w:vAlign w:val="center"/>
          </w:tcPr>
          <w:p w:rsidR="001131F1" w:rsidRDefault="001131F1" w:rsidP="00823659">
            <w:pPr>
              <w:jc w:val="center"/>
            </w:pPr>
            <w:r>
              <w:t>0.40</w:t>
            </w:r>
          </w:p>
        </w:tc>
        <w:tc>
          <w:tcPr>
            <w:tcW w:w="737" w:type="dxa"/>
            <w:vAlign w:val="center"/>
          </w:tcPr>
          <w:p w:rsidR="001131F1" w:rsidRDefault="001131F1" w:rsidP="00823659">
            <w:pPr>
              <w:jc w:val="center"/>
            </w:pPr>
            <w:r>
              <w:t>0.19</w:t>
            </w:r>
          </w:p>
        </w:tc>
        <w:tc>
          <w:tcPr>
            <w:tcW w:w="737" w:type="dxa"/>
            <w:vAlign w:val="center"/>
          </w:tcPr>
          <w:p w:rsidR="001131F1" w:rsidRDefault="001131F1" w:rsidP="00823659">
            <w:pPr>
              <w:jc w:val="center"/>
            </w:pPr>
            <w:r>
              <w:t>0.08</w:t>
            </w:r>
          </w:p>
        </w:tc>
        <w:tc>
          <w:tcPr>
            <w:tcW w:w="737" w:type="dxa"/>
            <w:vAlign w:val="center"/>
          </w:tcPr>
          <w:p w:rsidR="001131F1" w:rsidRDefault="001131F1" w:rsidP="00823659">
            <w:pPr>
              <w:jc w:val="center"/>
            </w:pPr>
            <w:r>
              <w:t>0.03</w:t>
            </w:r>
          </w:p>
        </w:tc>
        <w:tc>
          <w:tcPr>
            <w:tcW w:w="737" w:type="dxa"/>
            <w:vAlign w:val="center"/>
          </w:tcPr>
          <w:p w:rsidR="001131F1" w:rsidRDefault="001131F1" w:rsidP="00823659">
            <w:pPr>
              <w:jc w:val="center"/>
            </w:pPr>
            <w:r>
              <w:t>0.01</w:t>
            </w:r>
          </w:p>
        </w:tc>
        <w:tc>
          <w:tcPr>
            <w:tcW w:w="737" w:type="dxa"/>
            <w:vAlign w:val="center"/>
          </w:tcPr>
          <w:p w:rsidR="001131F1" w:rsidRDefault="001131F1" w:rsidP="00823659">
            <w:pPr>
              <w:jc w:val="center"/>
            </w:pPr>
            <w:r>
              <w:t>0</w:t>
            </w:r>
          </w:p>
        </w:tc>
        <w:tc>
          <w:tcPr>
            <w:tcW w:w="737" w:type="dxa"/>
            <w:vAlign w:val="center"/>
          </w:tcPr>
          <w:p w:rsidR="001131F1" w:rsidRDefault="001131F1" w:rsidP="00823659">
            <w:pPr>
              <w:jc w:val="center"/>
            </w:pPr>
            <w:r>
              <w:rPr>
                <w:rFonts w:hint="eastAsia"/>
              </w:rPr>
              <w:t>0</w:t>
            </w:r>
          </w:p>
        </w:tc>
      </w:tr>
      <w:tr w:rsidR="001131F1" w:rsidTr="00823659">
        <w:trPr>
          <w:trHeight w:hRule="exact" w:val="340"/>
          <w:jc w:val="center"/>
        </w:trPr>
        <w:tc>
          <w:tcPr>
            <w:tcW w:w="1077" w:type="dxa"/>
            <w:vMerge/>
            <w:vAlign w:val="center"/>
          </w:tcPr>
          <w:p w:rsidR="001131F1" w:rsidRDefault="001131F1" w:rsidP="00823659">
            <w:pPr>
              <w:spacing w:before="40" w:after="40"/>
              <w:jc w:val="center"/>
              <w:rPr>
                <w:rFonts w:eastAsiaTheme="minorEastAsia"/>
                <w:lang w:eastAsia="zh-CN"/>
              </w:rPr>
            </w:pPr>
          </w:p>
        </w:tc>
        <w:tc>
          <w:tcPr>
            <w:tcW w:w="1077" w:type="dxa"/>
            <w:vAlign w:val="center"/>
          </w:tcPr>
          <w:p w:rsidR="001131F1" w:rsidRDefault="001131F1" w:rsidP="00823659">
            <w:pPr>
              <w:spacing w:before="40" w:after="40"/>
              <w:jc w:val="center"/>
              <w:rPr>
                <w:rFonts w:eastAsiaTheme="minorEastAsia"/>
                <w:lang w:eastAsia="zh-CN"/>
              </w:rPr>
            </w:pPr>
            <w:r>
              <w:rPr>
                <w:rFonts w:eastAsiaTheme="minorEastAsia" w:hint="eastAsia"/>
                <w:lang w:eastAsia="zh-CN"/>
              </w:rPr>
              <w:t>5%-tile</w:t>
            </w:r>
          </w:p>
        </w:tc>
        <w:tc>
          <w:tcPr>
            <w:tcW w:w="737" w:type="dxa"/>
            <w:vAlign w:val="center"/>
          </w:tcPr>
          <w:p w:rsidR="001131F1" w:rsidRDefault="001131F1" w:rsidP="00823659">
            <w:pPr>
              <w:jc w:val="center"/>
            </w:pPr>
            <w:r>
              <w:t>4.47</w:t>
            </w:r>
          </w:p>
        </w:tc>
        <w:tc>
          <w:tcPr>
            <w:tcW w:w="737" w:type="dxa"/>
            <w:vAlign w:val="center"/>
          </w:tcPr>
          <w:p w:rsidR="001131F1" w:rsidRDefault="001131F1" w:rsidP="00823659">
            <w:pPr>
              <w:jc w:val="center"/>
            </w:pPr>
            <w:r>
              <w:t>1.29</w:t>
            </w:r>
          </w:p>
        </w:tc>
        <w:tc>
          <w:tcPr>
            <w:tcW w:w="737" w:type="dxa"/>
            <w:vAlign w:val="center"/>
          </w:tcPr>
          <w:p w:rsidR="001131F1" w:rsidRDefault="001131F1" w:rsidP="00823659">
            <w:pPr>
              <w:jc w:val="center"/>
            </w:pPr>
            <w:r>
              <w:t>0.37</w:t>
            </w:r>
          </w:p>
        </w:tc>
        <w:tc>
          <w:tcPr>
            <w:tcW w:w="737" w:type="dxa"/>
            <w:vAlign w:val="center"/>
          </w:tcPr>
          <w:p w:rsidR="001131F1" w:rsidRDefault="001131F1" w:rsidP="00823659">
            <w:pPr>
              <w:jc w:val="center"/>
            </w:pPr>
            <w:r>
              <w:t>0.22</w:t>
            </w:r>
          </w:p>
        </w:tc>
        <w:tc>
          <w:tcPr>
            <w:tcW w:w="737" w:type="dxa"/>
            <w:vAlign w:val="center"/>
          </w:tcPr>
          <w:p w:rsidR="001131F1" w:rsidRDefault="001131F1" w:rsidP="00823659">
            <w:pPr>
              <w:jc w:val="center"/>
            </w:pPr>
            <w:r>
              <w:t>0.12</w:t>
            </w:r>
          </w:p>
        </w:tc>
        <w:tc>
          <w:tcPr>
            <w:tcW w:w="737" w:type="dxa"/>
            <w:vAlign w:val="center"/>
          </w:tcPr>
          <w:p w:rsidR="001131F1" w:rsidRDefault="001131F1" w:rsidP="00823659">
            <w:pPr>
              <w:jc w:val="center"/>
            </w:pPr>
            <w:r>
              <w:t>0.12</w:t>
            </w:r>
          </w:p>
        </w:tc>
        <w:tc>
          <w:tcPr>
            <w:tcW w:w="737" w:type="dxa"/>
            <w:vAlign w:val="center"/>
          </w:tcPr>
          <w:p w:rsidR="001131F1" w:rsidRDefault="001131F1" w:rsidP="00823659">
            <w:pPr>
              <w:jc w:val="center"/>
            </w:pPr>
            <w:r>
              <w:rPr>
                <w:rFonts w:hint="eastAsia"/>
              </w:rPr>
              <w:t>0</w:t>
            </w:r>
          </w:p>
        </w:tc>
        <w:tc>
          <w:tcPr>
            <w:tcW w:w="737" w:type="dxa"/>
            <w:vAlign w:val="center"/>
          </w:tcPr>
          <w:p w:rsidR="001131F1" w:rsidRDefault="001131F1" w:rsidP="00823659">
            <w:pPr>
              <w:jc w:val="center"/>
            </w:pPr>
            <w:r>
              <w:rPr>
                <w:rFonts w:hint="eastAsia"/>
              </w:rPr>
              <w:t>0</w:t>
            </w:r>
          </w:p>
        </w:tc>
      </w:tr>
    </w:tbl>
    <w:p w:rsidR="00E57436" w:rsidRDefault="00E57436" w:rsidP="00E57436">
      <w:pPr>
        <w:pStyle w:val="a0"/>
        <w:jc w:val="center"/>
        <w:rPr>
          <w:lang w:eastAsia="zh-CN"/>
        </w:rPr>
      </w:pPr>
      <w:r>
        <w:rPr>
          <w:noProof/>
          <w:lang w:eastAsia="zh-CN"/>
        </w:rPr>
        <w:drawing>
          <wp:inline distT="0" distB="0" distL="0" distR="0">
            <wp:extent cx="3840000" cy="2880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40000" cy="2880000"/>
                    </a:xfrm>
                    <a:prstGeom prst="rect">
                      <a:avLst/>
                    </a:prstGeom>
                    <a:noFill/>
                    <a:ln>
                      <a:noFill/>
                    </a:ln>
                  </pic:spPr>
                </pic:pic>
              </a:graphicData>
            </a:graphic>
          </wp:inline>
        </w:drawing>
      </w:r>
    </w:p>
    <w:p w:rsidR="006B10BC" w:rsidRDefault="006B10BC" w:rsidP="006B10BC">
      <w:pPr>
        <w:spacing w:beforeLines="50" w:before="120" w:afterLines="50" w:after="120"/>
        <w:jc w:val="center"/>
        <w:rPr>
          <w:rFonts w:eastAsiaTheme="minorEastAsia"/>
          <w:sz w:val="18"/>
          <w:szCs w:val="18"/>
          <w:lang w:eastAsia="zh-CN"/>
        </w:rPr>
      </w:pPr>
      <w:r w:rsidRPr="00855979">
        <w:rPr>
          <w:rFonts w:eastAsia="PMingLiU"/>
          <w:sz w:val="18"/>
          <w:szCs w:val="18"/>
          <w:lang w:eastAsia="zh-TW"/>
        </w:rPr>
        <w:t>Figure 3.</w:t>
      </w:r>
      <w:r>
        <w:rPr>
          <w:rFonts w:eastAsia="PMingLiU"/>
          <w:sz w:val="18"/>
          <w:szCs w:val="18"/>
          <w:lang w:eastAsia="zh-TW"/>
        </w:rPr>
        <w:t>3</w:t>
      </w:r>
      <w:r w:rsidRPr="00855979">
        <w:rPr>
          <w:rFonts w:eastAsia="PMingLiU"/>
          <w:sz w:val="18"/>
          <w:szCs w:val="18"/>
          <w:lang w:eastAsia="zh-TW"/>
        </w:rPr>
        <w:t xml:space="preserve">-1: </w:t>
      </w:r>
      <w:r>
        <w:rPr>
          <w:rFonts w:eastAsiaTheme="minorEastAsia" w:hint="eastAsia"/>
          <w:sz w:val="18"/>
          <w:szCs w:val="18"/>
          <w:lang w:eastAsia="zh-CN"/>
        </w:rPr>
        <w:t>T</w:t>
      </w:r>
      <w:r w:rsidRPr="00855979">
        <w:rPr>
          <w:rFonts w:eastAsia="PMingLiU"/>
          <w:sz w:val="18"/>
          <w:szCs w:val="18"/>
          <w:lang w:eastAsia="zh-TW"/>
        </w:rPr>
        <w:t>hroughput loss</w:t>
      </w:r>
      <w:r w:rsidRPr="00855979">
        <w:rPr>
          <w:rFonts w:eastAsia="PMingLiU" w:hint="eastAsia"/>
          <w:sz w:val="18"/>
          <w:szCs w:val="18"/>
          <w:lang w:eastAsia="zh-TW"/>
        </w:rPr>
        <w:t xml:space="preserve"> versus ACIR</w:t>
      </w:r>
      <w:r>
        <w:rPr>
          <w:rFonts w:eastAsiaTheme="minorEastAsia" w:hint="eastAsia"/>
          <w:sz w:val="18"/>
          <w:szCs w:val="18"/>
          <w:lang w:eastAsia="zh-CN"/>
        </w:rPr>
        <w:t xml:space="preserve"> for </w:t>
      </w:r>
      <w:r>
        <w:rPr>
          <w:rFonts w:eastAsiaTheme="minorEastAsia"/>
          <w:sz w:val="18"/>
          <w:szCs w:val="18"/>
          <w:lang w:eastAsia="zh-CN"/>
        </w:rPr>
        <w:t>dense urban at 45 GHz</w:t>
      </w:r>
      <w:r w:rsidRPr="00855979">
        <w:rPr>
          <w:rFonts w:eastAsia="PMingLiU" w:hint="eastAsia"/>
          <w:sz w:val="18"/>
          <w:szCs w:val="18"/>
          <w:lang w:eastAsia="zh-TW"/>
        </w:rPr>
        <w:t>.</w:t>
      </w:r>
    </w:p>
    <w:p w:rsidR="00AB6A86" w:rsidRDefault="00043DEB" w:rsidP="00043DEB">
      <w:pPr>
        <w:pStyle w:val="a0"/>
        <w:rPr>
          <w:lang w:eastAsia="zh-CN"/>
        </w:rPr>
      </w:pPr>
      <w:r>
        <w:rPr>
          <w:lang w:eastAsia="zh-CN"/>
        </w:rPr>
        <w:t>As seen from</w:t>
      </w:r>
      <w:r w:rsidR="006F34F3">
        <w:rPr>
          <w:lang w:eastAsia="zh-CN"/>
        </w:rPr>
        <w:t xml:space="preserve"> both Table 3.3-1 and Figure 3.3-1, in this case, 5 dB ACIR is enough to guarantee that the throughput loss is less than 5% for both mean throughput and 5%-tile UE throughput.</w:t>
      </w:r>
      <w:r w:rsidR="007B357E">
        <w:rPr>
          <w:lang w:eastAsia="zh-CN"/>
        </w:rPr>
        <w:t xml:space="preserve"> Then this scenario does not impose more stringent ACIR requirement neither. </w:t>
      </w:r>
    </w:p>
    <w:p w:rsidR="00AB6A86" w:rsidRDefault="00AB6A86" w:rsidP="00AB6A86">
      <w:pPr>
        <w:pStyle w:val="20"/>
        <w:numPr>
          <w:ilvl w:val="0"/>
          <w:numId w:val="0"/>
        </w:numPr>
        <w:ind w:left="567" w:hanging="567"/>
        <w:rPr>
          <w:rStyle w:val="2Char"/>
          <w:rFonts w:ascii="Arial" w:eastAsiaTheme="minorEastAsia" w:hAnsi="Arial" w:cs="Arial"/>
          <w:lang w:eastAsia="zh-CN"/>
        </w:rPr>
      </w:pPr>
      <w:r w:rsidRPr="00AB6A86">
        <w:rPr>
          <w:rStyle w:val="2Char"/>
          <w:rFonts w:ascii="Arial" w:eastAsiaTheme="minorEastAsia" w:hAnsi="Arial" w:cs="Arial"/>
          <w:lang w:eastAsia="zh-CN"/>
        </w:rPr>
        <w:t xml:space="preserve">3.4 Comparison with </w:t>
      </w:r>
      <w:r>
        <w:rPr>
          <w:rStyle w:val="2Char"/>
          <w:rFonts w:ascii="Arial" w:eastAsiaTheme="minorEastAsia" w:hAnsi="Arial" w:cs="Arial"/>
          <w:lang w:eastAsia="zh-CN"/>
        </w:rPr>
        <w:t>agreements</w:t>
      </w:r>
      <w:r w:rsidRPr="00AB6A86">
        <w:rPr>
          <w:rStyle w:val="2Char"/>
          <w:rFonts w:ascii="Arial" w:eastAsiaTheme="minorEastAsia" w:hAnsi="Arial" w:cs="Arial"/>
          <w:lang w:eastAsia="zh-CN"/>
        </w:rPr>
        <w:t xml:space="preserve"> in the work item </w:t>
      </w:r>
    </w:p>
    <w:p w:rsidR="00AB6A86" w:rsidRDefault="00AB6A86" w:rsidP="00AB6A86">
      <w:pPr>
        <w:pStyle w:val="a0"/>
        <w:rPr>
          <w:lang w:eastAsia="zh-CN"/>
        </w:rPr>
      </w:pPr>
      <w:r>
        <w:rPr>
          <w:lang w:eastAsia="zh-CN"/>
        </w:rPr>
        <w:t>In the work item phase, the agreed uplink ACIR value, UE ACLR value and BS ACS value are as follows</w:t>
      </w:r>
    </w:p>
    <w:tbl>
      <w:tblPr>
        <w:tblW w:w="0" w:type="auto"/>
        <w:tblInd w:w="392" w:type="dxa"/>
        <w:tblCellMar>
          <w:left w:w="0" w:type="dxa"/>
          <w:right w:w="0" w:type="dxa"/>
        </w:tblCellMar>
        <w:tblLook w:val="04A0" w:firstRow="1" w:lastRow="0" w:firstColumn="1" w:lastColumn="0" w:noHBand="0" w:noVBand="1"/>
      </w:tblPr>
      <w:tblGrid>
        <w:gridCol w:w="2840"/>
        <w:gridCol w:w="3028"/>
        <w:gridCol w:w="2779"/>
      </w:tblGrid>
      <w:tr w:rsidR="00AB6A86" w:rsidTr="002C1724">
        <w:tc>
          <w:tcPr>
            <w:tcW w:w="2840" w:type="dxa"/>
            <w:tcBorders>
              <w:top w:val="single" w:sz="8" w:space="0" w:color="auto"/>
              <w:left w:val="single" w:sz="8" w:space="0" w:color="auto"/>
              <w:bottom w:val="single" w:sz="8" w:space="0" w:color="auto"/>
              <w:right w:val="single" w:sz="8" w:space="0" w:color="auto"/>
            </w:tcBorders>
            <w:shd w:val="clear" w:color="auto" w:fill="D99594" w:themeFill="accent2" w:themeFillTint="99"/>
            <w:tcMar>
              <w:top w:w="0" w:type="dxa"/>
              <w:left w:w="108" w:type="dxa"/>
              <w:bottom w:w="0" w:type="dxa"/>
              <w:right w:w="108" w:type="dxa"/>
            </w:tcMar>
            <w:hideMark/>
          </w:tcPr>
          <w:p w:rsidR="00AB6A86" w:rsidRPr="00AB6A86" w:rsidRDefault="00AB6A86" w:rsidP="00AB6A86">
            <w:pPr>
              <w:spacing w:before="40" w:after="40"/>
              <w:jc w:val="center"/>
              <w:rPr>
                <w:rFonts w:eastAsiaTheme="minorEastAsia"/>
                <w:b/>
                <w:lang w:eastAsia="zh-CN"/>
              </w:rPr>
            </w:pPr>
            <w:r w:rsidRPr="00AB6A86">
              <w:rPr>
                <w:rFonts w:eastAsiaTheme="minorEastAsia"/>
                <w:b/>
                <w:lang w:eastAsia="zh-CN"/>
              </w:rPr>
              <w:t>Carrier frequency</w:t>
            </w:r>
          </w:p>
        </w:tc>
        <w:tc>
          <w:tcPr>
            <w:tcW w:w="3028" w:type="dxa"/>
            <w:tcBorders>
              <w:top w:val="single" w:sz="8" w:space="0" w:color="auto"/>
              <w:left w:val="nil"/>
              <w:bottom w:val="single" w:sz="8" w:space="0" w:color="auto"/>
              <w:right w:val="single" w:sz="8" w:space="0" w:color="auto"/>
            </w:tcBorders>
            <w:shd w:val="clear" w:color="auto" w:fill="D99594" w:themeFill="accent2" w:themeFillTint="99"/>
            <w:tcMar>
              <w:top w:w="0" w:type="dxa"/>
              <w:left w:w="108" w:type="dxa"/>
              <w:bottom w:w="0" w:type="dxa"/>
              <w:right w:w="108" w:type="dxa"/>
            </w:tcMar>
            <w:hideMark/>
          </w:tcPr>
          <w:p w:rsidR="00AB6A86" w:rsidRPr="00AB6A86" w:rsidRDefault="00AB6A86" w:rsidP="00AB6A86">
            <w:pPr>
              <w:spacing w:before="40" w:after="40"/>
              <w:jc w:val="center"/>
              <w:rPr>
                <w:rFonts w:eastAsiaTheme="minorEastAsia"/>
                <w:b/>
                <w:lang w:eastAsia="zh-CN"/>
              </w:rPr>
            </w:pPr>
            <w:r w:rsidRPr="00AB6A86">
              <w:rPr>
                <w:rFonts w:eastAsiaTheme="minorEastAsia"/>
                <w:b/>
                <w:lang w:eastAsia="zh-CN"/>
              </w:rPr>
              <w:t>30 GHz</w:t>
            </w:r>
          </w:p>
        </w:tc>
        <w:tc>
          <w:tcPr>
            <w:tcW w:w="2779" w:type="dxa"/>
            <w:tcBorders>
              <w:top w:val="single" w:sz="8" w:space="0" w:color="auto"/>
              <w:left w:val="nil"/>
              <w:bottom w:val="single" w:sz="8" w:space="0" w:color="auto"/>
              <w:right w:val="single" w:sz="8" w:space="0" w:color="auto"/>
            </w:tcBorders>
            <w:shd w:val="clear" w:color="auto" w:fill="D99594" w:themeFill="accent2" w:themeFillTint="99"/>
            <w:tcMar>
              <w:top w:w="0" w:type="dxa"/>
              <w:left w:w="108" w:type="dxa"/>
              <w:bottom w:w="0" w:type="dxa"/>
              <w:right w:w="108" w:type="dxa"/>
            </w:tcMar>
            <w:hideMark/>
          </w:tcPr>
          <w:p w:rsidR="00AB6A86" w:rsidRPr="00AB6A86" w:rsidRDefault="00AB6A86" w:rsidP="00AB6A86">
            <w:pPr>
              <w:spacing w:before="40" w:after="40"/>
              <w:jc w:val="center"/>
              <w:rPr>
                <w:rFonts w:eastAsiaTheme="minorEastAsia"/>
                <w:b/>
                <w:lang w:eastAsia="zh-CN"/>
              </w:rPr>
            </w:pPr>
            <w:r w:rsidRPr="00AB6A86">
              <w:rPr>
                <w:rFonts w:eastAsiaTheme="minorEastAsia"/>
                <w:b/>
                <w:lang w:eastAsia="zh-CN"/>
              </w:rPr>
              <w:t>45 GHz</w:t>
            </w:r>
          </w:p>
        </w:tc>
      </w:tr>
      <w:tr w:rsidR="00AB6A86" w:rsidTr="002C1724">
        <w:tc>
          <w:tcPr>
            <w:tcW w:w="28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6A86" w:rsidRDefault="00AB6A86" w:rsidP="00AB6A86">
            <w:pPr>
              <w:rPr>
                <w:rFonts w:ascii="Calibri" w:eastAsiaTheme="minorEastAsia" w:hAnsi="Calibri"/>
                <w:sz w:val="22"/>
                <w:szCs w:val="22"/>
              </w:rPr>
            </w:pPr>
            <w:r>
              <w:t>Uplink ACIR with 29 dBm UE EIRP and 3 dB polarization gain</w:t>
            </w:r>
          </w:p>
        </w:tc>
        <w:tc>
          <w:tcPr>
            <w:tcW w:w="3028" w:type="dxa"/>
            <w:tcBorders>
              <w:top w:val="nil"/>
              <w:left w:val="nil"/>
              <w:bottom w:val="single" w:sz="8" w:space="0" w:color="auto"/>
              <w:right w:val="single" w:sz="8" w:space="0" w:color="auto"/>
            </w:tcBorders>
            <w:tcMar>
              <w:top w:w="0" w:type="dxa"/>
              <w:left w:w="108" w:type="dxa"/>
              <w:bottom w:w="0" w:type="dxa"/>
              <w:right w:w="108" w:type="dxa"/>
            </w:tcMar>
            <w:hideMark/>
          </w:tcPr>
          <w:p w:rsidR="00AB6A86" w:rsidRDefault="00AB6A86">
            <w:pPr>
              <w:rPr>
                <w:rFonts w:ascii="Calibri" w:eastAsiaTheme="minorEastAsia" w:hAnsi="Calibri"/>
                <w:sz w:val="22"/>
                <w:szCs w:val="22"/>
              </w:rPr>
            </w:pPr>
            <w:r>
              <w:t>15.2 dB</w:t>
            </w:r>
          </w:p>
        </w:tc>
        <w:tc>
          <w:tcPr>
            <w:tcW w:w="2779" w:type="dxa"/>
            <w:tcBorders>
              <w:top w:val="nil"/>
              <w:left w:val="nil"/>
              <w:bottom w:val="single" w:sz="8" w:space="0" w:color="auto"/>
              <w:right w:val="single" w:sz="8" w:space="0" w:color="auto"/>
            </w:tcBorders>
            <w:tcMar>
              <w:top w:w="0" w:type="dxa"/>
              <w:left w:w="108" w:type="dxa"/>
              <w:bottom w:w="0" w:type="dxa"/>
              <w:right w:w="108" w:type="dxa"/>
            </w:tcMar>
            <w:hideMark/>
          </w:tcPr>
          <w:p w:rsidR="00AB6A86" w:rsidRDefault="00AB6A86">
            <w:pPr>
              <w:rPr>
                <w:rFonts w:ascii="Calibri" w:eastAsiaTheme="minorEastAsia" w:hAnsi="Calibri"/>
                <w:sz w:val="22"/>
                <w:szCs w:val="22"/>
              </w:rPr>
            </w:pPr>
            <w:r>
              <w:t>14.7 dB</w:t>
            </w:r>
          </w:p>
        </w:tc>
      </w:tr>
      <w:tr w:rsidR="00AB6A86" w:rsidTr="002C1724">
        <w:tc>
          <w:tcPr>
            <w:tcW w:w="28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6A86" w:rsidRDefault="00AB6A86">
            <w:pPr>
              <w:rPr>
                <w:rFonts w:ascii="Calibri" w:eastAsiaTheme="minorEastAsia" w:hAnsi="Calibri"/>
                <w:sz w:val="22"/>
                <w:szCs w:val="22"/>
              </w:rPr>
            </w:pPr>
            <w:r>
              <w:t>UE ACLR</w:t>
            </w:r>
          </w:p>
        </w:tc>
        <w:tc>
          <w:tcPr>
            <w:tcW w:w="3028" w:type="dxa"/>
            <w:tcBorders>
              <w:top w:val="nil"/>
              <w:left w:val="nil"/>
              <w:bottom w:val="single" w:sz="8" w:space="0" w:color="auto"/>
              <w:right w:val="single" w:sz="8" w:space="0" w:color="auto"/>
            </w:tcBorders>
            <w:tcMar>
              <w:top w:w="0" w:type="dxa"/>
              <w:left w:w="108" w:type="dxa"/>
              <w:bottom w:w="0" w:type="dxa"/>
              <w:right w:w="108" w:type="dxa"/>
            </w:tcMar>
            <w:hideMark/>
          </w:tcPr>
          <w:p w:rsidR="00AB6A86" w:rsidRDefault="00AB6A86">
            <w:pPr>
              <w:rPr>
                <w:rFonts w:ascii="Calibri" w:eastAsiaTheme="minorEastAsia" w:hAnsi="Calibri"/>
                <w:sz w:val="22"/>
                <w:szCs w:val="22"/>
                <w:highlight w:val="green"/>
              </w:rPr>
            </w:pPr>
            <w:r>
              <w:rPr>
                <w:highlight w:val="green"/>
              </w:rPr>
              <w:t>17 dB</w:t>
            </w:r>
          </w:p>
        </w:tc>
        <w:tc>
          <w:tcPr>
            <w:tcW w:w="2779" w:type="dxa"/>
            <w:tcBorders>
              <w:top w:val="nil"/>
              <w:left w:val="nil"/>
              <w:bottom w:val="single" w:sz="8" w:space="0" w:color="auto"/>
              <w:right w:val="single" w:sz="8" w:space="0" w:color="auto"/>
            </w:tcBorders>
            <w:tcMar>
              <w:top w:w="0" w:type="dxa"/>
              <w:left w:w="108" w:type="dxa"/>
              <w:bottom w:w="0" w:type="dxa"/>
              <w:right w:w="108" w:type="dxa"/>
            </w:tcMar>
            <w:hideMark/>
          </w:tcPr>
          <w:p w:rsidR="00AB6A86" w:rsidRDefault="006907FD">
            <w:pPr>
              <w:rPr>
                <w:rFonts w:ascii="Calibri" w:eastAsiaTheme="minorEastAsia" w:hAnsi="Calibri"/>
                <w:sz w:val="22"/>
                <w:szCs w:val="22"/>
                <w:highlight w:val="green"/>
              </w:rPr>
            </w:pPr>
            <w:r>
              <w:rPr>
                <w:highlight w:val="green"/>
              </w:rPr>
              <w:t>1</w:t>
            </w:r>
            <w:r>
              <w:rPr>
                <w:rFonts w:eastAsiaTheme="minorEastAsia" w:hint="eastAsia"/>
                <w:highlight w:val="green"/>
                <w:lang w:eastAsia="zh-CN"/>
              </w:rPr>
              <w:t>6</w:t>
            </w:r>
            <w:r w:rsidR="00AB6A86">
              <w:rPr>
                <w:highlight w:val="green"/>
              </w:rPr>
              <w:t xml:space="preserve"> dB</w:t>
            </w:r>
          </w:p>
        </w:tc>
      </w:tr>
      <w:tr w:rsidR="00AB6A86" w:rsidTr="002C1724">
        <w:tc>
          <w:tcPr>
            <w:tcW w:w="28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6A86" w:rsidRDefault="00AB6A86">
            <w:pPr>
              <w:rPr>
                <w:rFonts w:ascii="Calibri" w:eastAsiaTheme="minorEastAsia" w:hAnsi="Calibri"/>
                <w:sz w:val="22"/>
                <w:szCs w:val="22"/>
              </w:rPr>
            </w:pPr>
            <w:r>
              <w:t>BS ACS</w:t>
            </w:r>
          </w:p>
        </w:tc>
        <w:tc>
          <w:tcPr>
            <w:tcW w:w="3028" w:type="dxa"/>
            <w:tcBorders>
              <w:top w:val="nil"/>
              <w:left w:val="nil"/>
              <w:bottom w:val="single" w:sz="8" w:space="0" w:color="auto"/>
              <w:right w:val="single" w:sz="8" w:space="0" w:color="auto"/>
            </w:tcBorders>
            <w:tcMar>
              <w:top w:w="0" w:type="dxa"/>
              <w:left w:w="108" w:type="dxa"/>
              <w:bottom w:w="0" w:type="dxa"/>
              <w:right w:w="108" w:type="dxa"/>
            </w:tcMar>
            <w:hideMark/>
          </w:tcPr>
          <w:p w:rsidR="00AB6A86" w:rsidRDefault="00AB6A86">
            <w:pPr>
              <w:rPr>
                <w:rFonts w:ascii="Calibri" w:eastAsiaTheme="minorEastAsia" w:hAnsi="Calibri"/>
                <w:sz w:val="22"/>
                <w:szCs w:val="22"/>
                <w:highlight w:val="green"/>
              </w:rPr>
            </w:pPr>
            <w:r>
              <w:rPr>
                <w:highlight w:val="green"/>
              </w:rPr>
              <w:t>24 dB</w:t>
            </w:r>
          </w:p>
        </w:tc>
        <w:tc>
          <w:tcPr>
            <w:tcW w:w="2779" w:type="dxa"/>
            <w:tcBorders>
              <w:top w:val="nil"/>
              <w:left w:val="nil"/>
              <w:bottom w:val="single" w:sz="8" w:space="0" w:color="auto"/>
              <w:right w:val="single" w:sz="8" w:space="0" w:color="auto"/>
            </w:tcBorders>
            <w:tcMar>
              <w:top w:w="0" w:type="dxa"/>
              <w:left w:w="108" w:type="dxa"/>
              <w:bottom w:w="0" w:type="dxa"/>
              <w:right w:w="108" w:type="dxa"/>
            </w:tcMar>
            <w:hideMark/>
          </w:tcPr>
          <w:p w:rsidR="00AB6A86" w:rsidRDefault="00AB6A86">
            <w:pPr>
              <w:rPr>
                <w:rFonts w:ascii="Calibri" w:eastAsiaTheme="minorEastAsia" w:hAnsi="Calibri"/>
                <w:sz w:val="22"/>
                <w:szCs w:val="22"/>
                <w:highlight w:val="green"/>
              </w:rPr>
            </w:pPr>
            <w:r>
              <w:rPr>
                <w:highlight w:val="green"/>
              </w:rPr>
              <w:t>23 dB</w:t>
            </w:r>
          </w:p>
        </w:tc>
      </w:tr>
      <w:tr w:rsidR="00AB6A86" w:rsidTr="002C1724">
        <w:tc>
          <w:tcPr>
            <w:tcW w:w="28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6A86" w:rsidRDefault="002C1724">
            <w:pPr>
              <w:rPr>
                <w:rFonts w:ascii="Calibri" w:eastAsiaTheme="minorEastAsia" w:hAnsi="Calibri"/>
                <w:sz w:val="22"/>
                <w:szCs w:val="22"/>
              </w:rPr>
            </w:pPr>
            <w:r>
              <w:t>U</w:t>
            </w:r>
            <w:r w:rsidR="00AB6A86">
              <w:t xml:space="preserve">plink ACIR </w:t>
            </w:r>
            <w:r>
              <w:t xml:space="preserve">calculated </w:t>
            </w:r>
            <w:r w:rsidR="00AB6A86">
              <w:t>from agreed ACLR and ACS</w:t>
            </w:r>
          </w:p>
        </w:tc>
        <w:tc>
          <w:tcPr>
            <w:tcW w:w="3028" w:type="dxa"/>
            <w:tcBorders>
              <w:top w:val="nil"/>
              <w:left w:val="nil"/>
              <w:bottom w:val="single" w:sz="8" w:space="0" w:color="auto"/>
              <w:right w:val="single" w:sz="8" w:space="0" w:color="auto"/>
            </w:tcBorders>
            <w:tcMar>
              <w:top w:w="0" w:type="dxa"/>
              <w:left w:w="108" w:type="dxa"/>
              <w:bottom w:w="0" w:type="dxa"/>
              <w:right w:w="108" w:type="dxa"/>
            </w:tcMar>
            <w:hideMark/>
          </w:tcPr>
          <w:p w:rsidR="00AB6A86" w:rsidRPr="002C1724" w:rsidRDefault="00AB6A86">
            <w:pPr>
              <w:rPr>
                <w:rFonts w:ascii="Calibri" w:eastAsiaTheme="minorEastAsia" w:hAnsi="Calibri"/>
                <w:sz w:val="22"/>
                <w:szCs w:val="22"/>
              </w:rPr>
            </w:pPr>
            <w:r w:rsidRPr="002C1724">
              <w:t xml:space="preserve">16.2 dB </w:t>
            </w:r>
          </w:p>
        </w:tc>
        <w:tc>
          <w:tcPr>
            <w:tcW w:w="2779" w:type="dxa"/>
            <w:tcBorders>
              <w:top w:val="nil"/>
              <w:left w:val="nil"/>
              <w:bottom w:val="single" w:sz="8" w:space="0" w:color="auto"/>
              <w:right w:val="single" w:sz="8" w:space="0" w:color="auto"/>
            </w:tcBorders>
            <w:tcMar>
              <w:top w:w="0" w:type="dxa"/>
              <w:left w:w="108" w:type="dxa"/>
              <w:bottom w:w="0" w:type="dxa"/>
              <w:right w:w="108" w:type="dxa"/>
            </w:tcMar>
            <w:hideMark/>
          </w:tcPr>
          <w:p w:rsidR="00AB6A86" w:rsidRPr="002C1724" w:rsidRDefault="00AB6A86" w:rsidP="006907FD">
            <w:pPr>
              <w:rPr>
                <w:rFonts w:ascii="Calibri" w:eastAsiaTheme="minorEastAsia" w:hAnsi="Calibri"/>
                <w:sz w:val="22"/>
                <w:szCs w:val="22"/>
              </w:rPr>
            </w:pPr>
            <w:r w:rsidRPr="002C1724">
              <w:t>1</w:t>
            </w:r>
            <w:r w:rsidR="006907FD">
              <w:rPr>
                <w:rFonts w:eastAsiaTheme="minorEastAsia" w:hint="eastAsia"/>
                <w:lang w:eastAsia="zh-CN"/>
              </w:rPr>
              <w:t>5.2</w:t>
            </w:r>
            <w:r w:rsidRPr="002C1724">
              <w:t xml:space="preserve"> dB</w:t>
            </w:r>
          </w:p>
        </w:tc>
      </w:tr>
      <w:tr w:rsidR="00AB6A86" w:rsidTr="002C1724">
        <w:tc>
          <w:tcPr>
            <w:tcW w:w="28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6A86" w:rsidRDefault="00AB6A86" w:rsidP="005B6F3F">
            <w:pPr>
              <w:rPr>
                <w:rFonts w:ascii="Calibri" w:eastAsiaTheme="minorEastAsia" w:hAnsi="Calibri"/>
                <w:sz w:val="22"/>
                <w:szCs w:val="22"/>
              </w:rPr>
            </w:pPr>
            <w:r>
              <w:t xml:space="preserve">ACIR </w:t>
            </w:r>
            <w:r w:rsidR="005B6F3F">
              <w:t>s</w:t>
            </w:r>
            <w:r>
              <w:t>imulation results for CPEs with 55 dBm EIRP</w:t>
            </w:r>
          </w:p>
        </w:tc>
        <w:tc>
          <w:tcPr>
            <w:tcW w:w="3028" w:type="dxa"/>
            <w:tcBorders>
              <w:top w:val="nil"/>
              <w:left w:val="nil"/>
              <w:bottom w:val="single" w:sz="8" w:space="0" w:color="auto"/>
              <w:right w:val="single" w:sz="8" w:space="0" w:color="auto"/>
            </w:tcBorders>
            <w:tcMar>
              <w:top w:w="0" w:type="dxa"/>
              <w:left w:w="108" w:type="dxa"/>
              <w:bottom w:w="0" w:type="dxa"/>
              <w:right w:w="108" w:type="dxa"/>
            </w:tcMar>
            <w:hideMark/>
          </w:tcPr>
          <w:p w:rsidR="00AB6A86" w:rsidRPr="002C1724" w:rsidRDefault="00AB6A86">
            <w:pPr>
              <w:rPr>
                <w:rFonts w:ascii="Calibri" w:eastAsiaTheme="minorEastAsia" w:hAnsi="Calibri"/>
                <w:sz w:val="22"/>
                <w:szCs w:val="22"/>
              </w:rPr>
            </w:pPr>
            <w:r w:rsidRPr="002C1724">
              <w:t>20 dB</w:t>
            </w:r>
          </w:p>
        </w:tc>
        <w:tc>
          <w:tcPr>
            <w:tcW w:w="2779" w:type="dxa"/>
            <w:tcBorders>
              <w:top w:val="nil"/>
              <w:left w:val="nil"/>
              <w:bottom w:val="single" w:sz="8" w:space="0" w:color="auto"/>
              <w:right w:val="single" w:sz="8" w:space="0" w:color="auto"/>
            </w:tcBorders>
            <w:tcMar>
              <w:top w:w="0" w:type="dxa"/>
              <w:left w:w="108" w:type="dxa"/>
              <w:bottom w:w="0" w:type="dxa"/>
              <w:right w:w="108" w:type="dxa"/>
            </w:tcMar>
            <w:hideMark/>
          </w:tcPr>
          <w:p w:rsidR="00AB6A86" w:rsidRPr="002C1724" w:rsidRDefault="00AB6A86">
            <w:pPr>
              <w:rPr>
                <w:rFonts w:ascii="Calibri" w:eastAsiaTheme="minorEastAsia" w:hAnsi="Calibri"/>
                <w:sz w:val="22"/>
                <w:szCs w:val="22"/>
              </w:rPr>
            </w:pPr>
            <w:r w:rsidRPr="002C1724">
              <w:t>5 dB</w:t>
            </w:r>
          </w:p>
        </w:tc>
      </w:tr>
    </w:tbl>
    <w:p w:rsidR="00AB6A86" w:rsidRPr="00AB6A86" w:rsidRDefault="00AB6A86" w:rsidP="00AB6A86">
      <w:pPr>
        <w:pStyle w:val="a0"/>
        <w:rPr>
          <w:lang w:eastAsia="zh-CN"/>
        </w:rPr>
      </w:pPr>
      <w:r>
        <w:rPr>
          <w:lang w:eastAsia="zh-CN"/>
        </w:rPr>
        <w:t xml:space="preserve"> </w:t>
      </w:r>
    </w:p>
    <w:p w:rsidR="00D13C13" w:rsidRDefault="00D17233" w:rsidP="00043DEB">
      <w:pPr>
        <w:pStyle w:val="a0"/>
        <w:rPr>
          <w:lang w:eastAsia="zh-CN"/>
        </w:rPr>
      </w:pPr>
      <w:r>
        <w:rPr>
          <w:lang w:eastAsia="zh-CN"/>
        </w:rPr>
        <w:lastRenderedPageBreak/>
        <w:t>By comparing the</w:t>
      </w:r>
      <w:r w:rsidR="00D13C13">
        <w:rPr>
          <w:lang w:eastAsia="zh-CN"/>
        </w:rPr>
        <w:t xml:space="preserve"> simulation results</w:t>
      </w:r>
      <w:r>
        <w:rPr>
          <w:lang w:eastAsia="zh-CN"/>
        </w:rPr>
        <w:t xml:space="preserve"> and the agreements in the work item</w:t>
      </w:r>
      <w:r w:rsidR="002E7D67">
        <w:rPr>
          <w:lang w:eastAsia="zh-CN"/>
        </w:rPr>
        <w:t>,</w:t>
      </w:r>
      <w:r w:rsidR="00D13C13">
        <w:rPr>
          <w:lang w:eastAsia="zh-CN"/>
        </w:rPr>
        <w:t xml:space="preserve"> we have</w:t>
      </w:r>
      <w:r w:rsidR="002E7D67">
        <w:rPr>
          <w:lang w:eastAsia="zh-CN"/>
        </w:rPr>
        <w:t xml:space="preserve"> </w:t>
      </w:r>
    </w:p>
    <w:p w:rsidR="00C003A9" w:rsidRDefault="00C003A9" w:rsidP="00C003A9">
      <w:pPr>
        <w:pStyle w:val="a0"/>
        <w:rPr>
          <w:b/>
          <w:i/>
          <w:lang w:eastAsia="zh-CN"/>
        </w:rPr>
      </w:pPr>
      <w:r w:rsidRPr="00D13C13">
        <w:rPr>
          <w:b/>
          <w:i/>
          <w:lang w:eastAsia="zh-CN"/>
        </w:rPr>
        <w:t>Observation 1:</w:t>
      </w:r>
      <w:r>
        <w:rPr>
          <w:b/>
          <w:i/>
          <w:lang w:eastAsia="zh-CN"/>
        </w:rPr>
        <w:t xml:space="preserve"> Considering CPEs, t</w:t>
      </w:r>
      <w:r w:rsidRPr="00D13C13">
        <w:rPr>
          <w:b/>
          <w:i/>
          <w:lang w:eastAsia="zh-CN"/>
        </w:rPr>
        <w:t xml:space="preserve">he </w:t>
      </w:r>
      <w:r w:rsidR="00D17233">
        <w:rPr>
          <w:b/>
          <w:i/>
          <w:lang w:eastAsia="zh-CN"/>
        </w:rPr>
        <w:t>simulate</w:t>
      </w:r>
      <w:r w:rsidR="00767E06">
        <w:rPr>
          <w:b/>
          <w:i/>
          <w:lang w:eastAsia="zh-CN"/>
        </w:rPr>
        <w:t>d</w:t>
      </w:r>
      <w:r w:rsidRPr="00D13C13">
        <w:rPr>
          <w:b/>
          <w:i/>
          <w:lang w:eastAsia="zh-CN"/>
        </w:rPr>
        <w:t xml:space="preserve"> ACIR value</w:t>
      </w:r>
      <w:r w:rsidR="00767E06">
        <w:rPr>
          <w:b/>
          <w:i/>
          <w:lang w:eastAsia="zh-CN"/>
        </w:rPr>
        <w:t xml:space="preserve"> (20 dB)</w:t>
      </w:r>
      <w:r>
        <w:rPr>
          <w:b/>
          <w:i/>
          <w:lang w:eastAsia="zh-CN"/>
        </w:rPr>
        <w:t xml:space="preserve"> for</w:t>
      </w:r>
      <w:r w:rsidR="00767E06">
        <w:rPr>
          <w:b/>
          <w:i/>
          <w:lang w:eastAsia="zh-CN"/>
        </w:rPr>
        <w:t xml:space="preserve"> urban macro scenario is larger than that </w:t>
      </w:r>
      <w:r w:rsidR="00D17233">
        <w:rPr>
          <w:b/>
          <w:i/>
          <w:lang w:eastAsia="zh-CN"/>
        </w:rPr>
        <w:t xml:space="preserve">(16.2 dB) </w:t>
      </w:r>
      <w:r w:rsidR="00767E06">
        <w:rPr>
          <w:b/>
          <w:i/>
          <w:lang w:eastAsia="zh-CN"/>
        </w:rPr>
        <w:t>calculated from the agreed ACLR and ACS for</w:t>
      </w:r>
      <w:r>
        <w:rPr>
          <w:b/>
          <w:i/>
          <w:lang w:eastAsia="zh-CN"/>
        </w:rPr>
        <w:t xml:space="preserve"> 30 GHz</w:t>
      </w:r>
      <w:r w:rsidR="00D17233">
        <w:rPr>
          <w:b/>
          <w:i/>
          <w:lang w:eastAsia="zh-CN"/>
        </w:rPr>
        <w:t xml:space="preserve">. The simulated ACIR value (8 dB) for dense urban scenario </w:t>
      </w:r>
      <w:r w:rsidRPr="00D13C13">
        <w:rPr>
          <w:b/>
          <w:i/>
          <w:lang w:eastAsia="zh-CN"/>
        </w:rPr>
        <w:t xml:space="preserve">is </w:t>
      </w:r>
      <w:r w:rsidR="00D17233">
        <w:rPr>
          <w:b/>
          <w:i/>
          <w:lang w:eastAsia="zh-CN"/>
        </w:rPr>
        <w:t>less than the calculated 16.2 dB</w:t>
      </w:r>
      <w:r w:rsidRPr="00D13C13">
        <w:rPr>
          <w:b/>
          <w:i/>
          <w:lang w:eastAsia="zh-CN"/>
        </w:rPr>
        <w:t>.</w:t>
      </w:r>
    </w:p>
    <w:p w:rsidR="00AA77BF" w:rsidRPr="00D13C13" w:rsidRDefault="00C003A9" w:rsidP="00C003A9">
      <w:pPr>
        <w:pStyle w:val="a0"/>
        <w:rPr>
          <w:b/>
          <w:i/>
          <w:lang w:eastAsia="zh-CN"/>
        </w:rPr>
      </w:pPr>
      <w:r>
        <w:rPr>
          <w:b/>
          <w:i/>
          <w:lang w:eastAsia="zh-CN"/>
        </w:rPr>
        <w:t xml:space="preserve">Observation 2: Considering CPEs, </w:t>
      </w:r>
      <w:r w:rsidR="00D17233">
        <w:rPr>
          <w:b/>
          <w:i/>
          <w:lang w:eastAsia="zh-CN"/>
        </w:rPr>
        <w:t>the simulated ACIR value (5 dB) for dense urban scenario is less than  that (1</w:t>
      </w:r>
      <w:r w:rsidR="0075241D">
        <w:rPr>
          <w:rFonts w:eastAsiaTheme="minorEastAsia" w:hint="eastAsia"/>
          <w:b/>
          <w:i/>
          <w:lang w:eastAsia="zh-CN"/>
        </w:rPr>
        <w:t>5.2</w:t>
      </w:r>
      <w:r w:rsidR="00D17233">
        <w:rPr>
          <w:b/>
          <w:i/>
          <w:lang w:eastAsia="zh-CN"/>
        </w:rPr>
        <w:t xml:space="preserve"> dB) calculated from the agreed ACLR and ACS</w:t>
      </w:r>
      <w:r>
        <w:rPr>
          <w:b/>
          <w:i/>
          <w:lang w:eastAsia="zh-CN"/>
        </w:rPr>
        <w:t xml:space="preserve"> for 45</w:t>
      </w:r>
      <w:r w:rsidR="00C736E9">
        <w:rPr>
          <w:b/>
          <w:i/>
          <w:lang w:eastAsia="zh-CN"/>
        </w:rPr>
        <w:t xml:space="preserve"> GHz</w:t>
      </w:r>
      <w:r w:rsidRPr="00D13C13">
        <w:rPr>
          <w:b/>
          <w:i/>
          <w:lang w:eastAsia="zh-CN"/>
        </w:rPr>
        <w:t>.</w:t>
      </w:r>
      <w:r w:rsidR="00D13C13" w:rsidRPr="00D13C13">
        <w:rPr>
          <w:b/>
          <w:i/>
          <w:lang w:eastAsia="zh-CN"/>
        </w:rPr>
        <w:t xml:space="preserve">    </w:t>
      </w:r>
      <w:r w:rsidR="00FB2D95" w:rsidRPr="00D13C13">
        <w:rPr>
          <w:b/>
          <w:i/>
          <w:lang w:eastAsia="zh-CN"/>
        </w:rPr>
        <w:t xml:space="preserve"> </w:t>
      </w:r>
      <w:r w:rsidR="006F34F3" w:rsidRPr="00D13C13">
        <w:rPr>
          <w:b/>
          <w:i/>
          <w:lang w:eastAsia="zh-CN"/>
        </w:rPr>
        <w:t xml:space="preserve">  </w:t>
      </w:r>
      <w:r w:rsidR="00043DEB" w:rsidRPr="00D13C13">
        <w:rPr>
          <w:b/>
          <w:i/>
          <w:lang w:eastAsia="zh-CN"/>
        </w:rPr>
        <w:t xml:space="preserve"> </w:t>
      </w:r>
    </w:p>
    <w:p w:rsidR="00267DBE" w:rsidRPr="00A8038B" w:rsidRDefault="00B84239" w:rsidP="006C362D">
      <w:pPr>
        <w:pStyle w:val="1"/>
        <w:numPr>
          <w:ilvl w:val="0"/>
          <w:numId w:val="0"/>
        </w:numPr>
        <w:spacing w:beforeLines="50" w:before="120" w:afterLines="50" w:after="120"/>
        <w:ind w:left="567" w:hanging="567"/>
        <w:rPr>
          <w:rFonts w:ascii="Arial" w:eastAsiaTheme="minorEastAsia" w:hAnsi="Arial" w:cs="Arial"/>
          <w:b w:val="0"/>
          <w:sz w:val="32"/>
          <w:lang w:eastAsia="zh-CN"/>
        </w:rPr>
      </w:pPr>
      <w:r w:rsidRPr="005D047B">
        <w:rPr>
          <w:rFonts w:ascii="Arial" w:hAnsi="Arial" w:cs="Arial"/>
          <w:b w:val="0"/>
          <w:sz w:val="32"/>
        </w:rPr>
        <w:t>4.</w:t>
      </w:r>
      <w:r w:rsidR="001271D6" w:rsidRPr="005D047B">
        <w:rPr>
          <w:rFonts w:ascii="Arial" w:hAnsi="Arial" w:cs="Arial"/>
          <w:b w:val="0"/>
          <w:sz w:val="32"/>
        </w:rPr>
        <w:t xml:space="preserve"> Con</w:t>
      </w:r>
      <w:r w:rsidR="00D54170">
        <w:rPr>
          <w:rFonts w:ascii="Arial" w:eastAsiaTheme="minorEastAsia" w:hAnsi="Arial" w:cs="Arial" w:hint="eastAsia"/>
          <w:b w:val="0"/>
          <w:sz w:val="32"/>
          <w:lang w:eastAsia="zh-CN"/>
        </w:rPr>
        <w:t>c</w:t>
      </w:r>
      <w:r w:rsidR="001271D6" w:rsidRPr="005D047B">
        <w:rPr>
          <w:rFonts w:ascii="Arial" w:hAnsi="Arial" w:cs="Arial"/>
          <w:b w:val="0"/>
          <w:sz w:val="32"/>
        </w:rPr>
        <w:t>lusion</w:t>
      </w:r>
      <w:r w:rsidR="00A8038B">
        <w:rPr>
          <w:rFonts w:ascii="Arial" w:eastAsiaTheme="minorEastAsia" w:hAnsi="Arial" w:cs="Arial" w:hint="eastAsia"/>
          <w:b w:val="0"/>
          <w:sz w:val="32"/>
          <w:lang w:eastAsia="zh-CN"/>
        </w:rPr>
        <w:t>s</w:t>
      </w:r>
      <w:r w:rsidR="00190A74">
        <w:rPr>
          <w:rFonts w:ascii="Arial" w:eastAsiaTheme="minorEastAsia" w:hAnsi="Arial" w:cs="Arial" w:hint="eastAsia"/>
          <w:b w:val="0"/>
          <w:sz w:val="32"/>
          <w:lang w:eastAsia="zh-CN"/>
        </w:rPr>
        <w:t xml:space="preserve"> </w:t>
      </w:r>
    </w:p>
    <w:p w:rsidR="00A96ABD" w:rsidRDefault="001271D6" w:rsidP="000401E8">
      <w:pPr>
        <w:pStyle w:val="a0"/>
        <w:spacing w:beforeLines="50" w:before="120" w:afterLines="50"/>
        <w:rPr>
          <w:rFonts w:eastAsiaTheme="minorEastAsia"/>
          <w:szCs w:val="21"/>
          <w:lang w:eastAsia="zh-CN"/>
        </w:rPr>
      </w:pPr>
      <w:r w:rsidRPr="001271D6">
        <w:rPr>
          <w:rFonts w:eastAsia="PMingLiU"/>
          <w:szCs w:val="21"/>
          <w:lang w:eastAsia="zh-TW"/>
        </w:rPr>
        <w:t xml:space="preserve">This </w:t>
      </w:r>
      <w:r w:rsidR="00A60FBB">
        <w:rPr>
          <w:rFonts w:eastAsiaTheme="minorEastAsia" w:hint="eastAsia"/>
          <w:szCs w:val="21"/>
          <w:lang w:eastAsia="zh-CN"/>
        </w:rPr>
        <w:t>proposal</w:t>
      </w:r>
      <w:r w:rsidR="00D13C13">
        <w:rPr>
          <w:rFonts w:eastAsia="PMingLiU"/>
          <w:szCs w:val="21"/>
          <w:lang w:eastAsia="zh-TW"/>
        </w:rPr>
        <w:t xml:space="preserve"> presents </w:t>
      </w:r>
      <w:r w:rsidRPr="001271D6">
        <w:rPr>
          <w:rFonts w:eastAsia="PMingLiU"/>
          <w:szCs w:val="21"/>
          <w:lang w:eastAsia="zh-TW"/>
        </w:rPr>
        <w:t>coexistence study</w:t>
      </w:r>
      <w:r w:rsidR="00D13C13">
        <w:rPr>
          <w:rFonts w:eastAsia="PMingLiU"/>
          <w:szCs w:val="21"/>
          <w:lang w:eastAsia="zh-TW"/>
        </w:rPr>
        <w:t xml:space="preserve"> simulation results</w:t>
      </w:r>
      <w:r w:rsidRPr="001271D6">
        <w:rPr>
          <w:rFonts w:eastAsia="PMingLiU"/>
          <w:szCs w:val="21"/>
          <w:lang w:eastAsia="zh-TW"/>
        </w:rPr>
        <w:t xml:space="preserve"> </w:t>
      </w:r>
      <w:r w:rsidR="008A004A">
        <w:rPr>
          <w:rFonts w:eastAsiaTheme="minorEastAsia" w:hint="eastAsia"/>
          <w:szCs w:val="21"/>
          <w:lang w:eastAsia="zh-CN"/>
        </w:rPr>
        <w:t>in</w:t>
      </w:r>
      <w:r w:rsidRPr="001271D6">
        <w:rPr>
          <w:rFonts w:eastAsia="PMingLiU"/>
          <w:szCs w:val="21"/>
          <w:lang w:eastAsia="zh-TW"/>
        </w:rPr>
        <w:t xml:space="preserve"> urban macro </w:t>
      </w:r>
      <w:r w:rsidR="008A004A">
        <w:rPr>
          <w:rFonts w:eastAsiaTheme="minorEastAsia" w:hint="eastAsia"/>
          <w:szCs w:val="21"/>
          <w:lang w:eastAsia="zh-CN"/>
        </w:rPr>
        <w:t>scenario at 30 GHz</w:t>
      </w:r>
      <w:r w:rsidR="00D13C13">
        <w:rPr>
          <w:rFonts w:eastAsiaTheme="minorEastAsia"/>
          <w:szCs w:val="21"/>
          <w:lang w:eastAsia="zh-CN"/>
        </w:rPr>
        <w:t>, and dense urban scenario at 30 GHz and 45 GHz for CPE UEs</w:t>
      </w:r>
      <w:r w:rsidRPr="001271D6">
        <w:rPr>
          <w:rFonts w:eastAsia="PMingLiU"/>
          <w:szCs w:val="21"/>
          <w:lang w:eastAsia="zh-TW"/>
        </w:rPr>
        <w:t xml:space="preserve">. </w:t>
      </w:r>
      <w:r w:rsidR="000E3923">
        <w:rPr>
          <w:rFonts w:eastAsiaTheme="minorEastAsia" w:hint="eastAsia"/>
          <w:szCs w:val="21"/>
          <w:lang w:eastAsia="zh-CN"/>
        </w:rPr>
        <w:t>Based on the simulation results</w:t>
      </w:r>
      <w:r w:rsidR="008A004A">
        <w:rPr>
          <w:rFonts w:eastAsiaTheme="minorEastAsia" w:hint="eastAsia"/>
          <w:szCs w:val="21"/>
          <w:lang w:eastAsia="zh-CN"/>
        </w:rPr>
        <w:t xml:space="preserve">, we </w:t>
      </w:r>
      <w:r w:rsidR="00246F71">
        <w:rPr>
          <w:rFonts w:eastAsiaTheme="minorEastAsia"/>
          <w:szCs w:val="21"/>
          <w:lang w:eastAsia="zh-CN"/>
        </w:rPr>
        <w:t xml:space="preserve">have </w:t>
      </w:r>
      <w:r w:rsidR="0096019F">
        <w:rPr>
          <w:rFonts w:eastAsiaTheme="minorEastAsia"/>
          <w:szCs w:val="21"/>
          <w:lang w:eastAsia="zh-CN"/>
        </w:rPr>
        <w:t xml:space="preserve">the following </w:t>
      </w:r>
      <w:r w:rsidR="00246F71">
        <w:rPr>
          <w:rFonts w:eastAsiaTheme="minorEastAsia"/>
          <w:szCs w:val="21"/>
          <w:lang w:eastAsia="zh-CN"/>
        </w:rPr>
        <w:t>observation</w:t>
      </w:r>
      <w:r w:rsidR="008A004A">
        <w:rPr>
          <w:rFonts w:eastAsiaTheme="minorEastAsia" w:hint="eastAsia"/>
          <w:szCs w:val="21"/>
          <w:lang w:eastAsia="zh-CN"/>
        </w:rPr>
        <w:t>:</w:t>
      </w:r>
    </w:p>
    <w:p w:rsidR="005D4277" w:rsidRDefault="005D4277" w:rsidP="005D4277">
      <w:pPr>
        <w:pStyle w:val="a0"/>
        <w:rPr>
          <w:b/>
          <w:i/>
          <w:lang w:eastAsia="zh-CN"/>
        </w:rPr>
      </w:pPr>
      <w:r w:rsidRPr="00D13C13">
        <w:rPr>
          <w:b/>
          <w:i/>
          <w:lang w:eastAsia="zh-CN"/>
        </w:rPr>
        <w:t>Observation 1:</w:t>
      </w:r>
      <w:r>
        <w:rPr>
          <w:b/>
          <w:i/>
          <w:lang w:eastAsia="zh-CN"/>
        </w:rPr>
        <w:t xml:space="preserve"> Considering CPEs, t</w:t>
      </w:r>
      <w:r w:rsidRPr="00D13C13">
        <w:rPr>
          <w:b/>
          <w:i/>
          <w:lang w:eastAsia="zh-CN"/>
        </w:rPr>
        <w:t xml:space="preserve">he </w:t>
      </w:r>
      <w:r>
        <w:rPr>
          <w:b/>
          <w:i/>
          <w:lang w:eastAsia="zh-CN"/>
        </w:rPr>
        <w:t>simulated</w:t>
      </w:r>
      <w:r w:rsidRPr="00D13C13">
        <w:rPr>
          <w:b/>
          <w:i/>
          <w:lang w:eastAsia="zh-CN"/>
        </w:rPr>
        <w:t xml:space="preserve"> ACIR value</w:t>
      </w:r>
      <w:r>
        <w:rPr>
          <w:b/>
          <w:i/>
          <w:lang w:eastAsia="zh-CN"/>
        </w:rPr>
        <w:t xml:space="preserve"> (20 dB) for urban macro scenario is larger than that (16.2 dB) calculated from the agreed ACLR and ACS for 30 GHz. The simulated ACIR value (8 dB) for dense urban scenario </w:t>
      </w:r>
      <w:r w:rsidRPr="00D13C13">
        <w:rPr>
          <w:b/>
          <w:i/>
          <w:lang w:eastAsia="zh-CN"/>
        </w:rPr>
        <w:t xml:space="preserve">is </w:t>
      </w:r>
      <w:r>
        <w:rPr>
          <w:b/>
          <w:i/>
          <w:lang w:eastAsia="zh-CN"/>
        </w:rPr>
        <w:t>less than the calculated 16.2 dB</w:t>
      </w:r>
      <w:r w:rsidRPr="00D13C13">
        <w:rPr>
          <w:b/>
          <w:i/>
          <w:lang w:eastAsia="zh-CN"/>
        </w:rPr>
        <w:t>.</w:t>
      </w:r>
    </w:p>
    <w:p w:rsidR="005D4277" w:rsidRPr="00D13C13" w:rsidRDefault="005D4277" w:rsidP="005D4277">
      <w:pPr>
        <w:pStyle w:val="a0"/>
        <w:rPr>
          <w:b/>
          <w:i/>
          <w:lang w:eastAsia="zh-CN"/>
        </w:rPr>
      </w:pPr>
      <w:r>
        <w:rPr>
          <w:b/>
          <w:i/>
          <w:lang w:eastAsia="zh-CN"/>
        </w:rPr>
        <w:t>Observation 2: Considering CPEs, the simulated ACIR value (5 dB) for dense urban scenario is less than  that (1</w:t>
      </w:r>
      <w:r w:rsidR="0075241D">
        <w:rPr>
          <w:rFonts w:eastAsiaTheme="minorEastAsia" w:hint="eastAsia"/>
          <w:b/>
          <w:i/>
          <w:lang w:eastAsia="zh-CN"/>
        </w:rPr>
        <w:t>5.2</w:t>
      </w:r>
      <w:bookmarkStart w:id="6" w:name="_GoBack"/>
      <w:bookmarkEnd w:id="6"/>
      <w:r>
        <w:rPr>
          <w:b/>
          <w:i/>
          <w:lang w:eastAsia="zh-CN"/>
        </w:rPr>
        <w:t xml:space="preserve"> dB) calculated from the agreed ACLR and ACS for 45 GHz</w:t>
      </w:r>
      <w:r w:rsidRPr="00D13C13">
        <w:rPr>
          <w:b/>
          <w:i/>
          <w:lang w:eastAsia="zh-CN"/>
        </w:rPr>
        <w:t xml:space="preserve">.        </w:t>
      </w:r>
    </w:p>
    <w:p w:rsidR="00D13C13" w:rsidRPr="00D13C13" w:rsidRDefault="00D13C13" w:rsidP="00C003A9">
      <w:pPr>
        <w:pStyle w:val="a0"/>
        <w:rPr>
          <w:b/>
          <w:i/>
          <w:lang w:eastAsia="zh-CN"/>
        </w:rPr>
      </w:pPr>
      <w:r w:rsidRPr="00D13C13">
        <w:rPr>
          <w:b/>
          <w:i/>
          <w:lang w:eastAsia="zh-CN"/>
        </w:rPr>
        <w:t xml:space="preserve">   </w:t>
      </w:r>
    </w:p>
    <w:p w:rsidR="00D733BA" w:rsidRPr="005D047B" w:rsidRDefault="005D047B" w:rsidP="006C362D">
      <w:pPr>
        <w:pStyle w:val="1"/>
        <w:numPr>
          <w:ilvl w:val="0"/>
          <w:numId w:val="0"/>
        </w:numPr>
        <w:spacing w:beforeLines="50" w:before="120" w:afterLines="50" w:after="120"/>
        <w:ind w:left="567" w:hanging="567"/>
        <w:rPr>
          <w:rFonts w:ascii="Arial" w:eastAsiaTheme="minorEastAsia" w:hAnsi="Arial" w:cs="Arial"/>
          <w:b w:val="0"/>
          <w:lang w:eastAsia="zh-CN"/>
        </w:rPr>
      </w:pPr>
      <w:r>
        <w:rPr>
          <w:rFonts w:ascii="Arial" w:eastAsiaTheme="minorEastAsia" w:hAnsi="Arial" w:cs="Arial" w:hint="eastAsia"/>
          <w:b w:val="0"/>
          <w:sz w:val="32"/>
          <w:lang w:eastAsia="zh-CN"/>
        </w:rPr>
        <w:t xml:space="preserve">5. </w:t>
      </w:r>
      <w:r w:rsidR="001271D6" w:rsidRPr="005D047B">
        <w:rPr>
          <w:rFonts w:ascii="Arial" w:hAnsi="Arial" w:cs="Arial"/>
          <w:b w:val="0"/>
          <w:sz w:val="32"/>
          <w:lang w:eastAsia="zh-TW"/>
        </w:rPr>
        <w:t>References</w:t>
      </w:r>
    </w:p>
    <w:p w:rsidR="00D607E6" w:rsidRDefault="0095732C" w:rsidP="00D607E6">
      <w:pPr>
        <w:numPr>
          <w:ilvl w:val="0"/>
          <w:numId w:val="9"/>
        </w:numPr>
        <w:tabs>
          <w:tab w:val="center" w:pos="4153"/>
          <w:tab w:val="right" w:pos="8306"/>
        </w:tabs>
        <w:spacing w:beforeLines="50" w:before="120" w:afterLines="50" w:after="120"/>
        <w:jc w:val="both"/>
        <w:rPr>
          <w:rFonts w:eastAsiaTheme="minorEastAsia"/>
          <w:lang w:eastAsia="zh-CN"/>
        </w:rPr>
      </w:pPr>
      <w:r w:rsidRPr="0095732C">
        <w:rPr>
          <w:rFonts w:eastAsiaTheme="minorEastAsia"/>
          <w:lang w:eastAsia="zh-CN"/>
        </w:rPr>
        <w:t>R4-1</w:t>
      </w:r>
      <w:r w:rsidR="005F2E97">
        <w:rPr>
          <w:rFonts w:eastAsiaTheme="minorEastAsia"/>
          <w:lang w:eastAsia="zh-CN"/>
        </w:rPr>
        <w:t>708853</w:t>
      </w:r>
      <w:r w:rsidR="00D607E6">
        <w:rPr>
          <w:rFonts w:eastAsiaTheme="minorEastAsia"/>
          <w:lang w:eastAsia="zh-CN"/>
        </w:rPr>
        <w:t>,</w:t>
      </w:r>
      <w:r w:rsidR="005F2E97">
        <w:rPr>
          <w:rFonts w:eastAsiaTheme="minorEastAsia"/>
          <w:lang w:eastAsia="zh-CN"/>
        </w:rPr>
        <w:t xml:space="preserve"> </w:t>
      </w:r>
      <w:r w:rsidR="00D607E6">
        <w:rPr>
          <w:rFonts w:eastAsiaTheme="minorEastAsia"/>
          <w:lang w:eastAsia="zh-CN"/>
        </w:rPr>
        <w:t>“</w:t>
      </w:r>
      <w:r w:rsidR="005F2E97">
        <w:rPr>
          <w:rFonts w:eastAsiaTheme="minorEastAsia"/>
          <w:lang w:eastAsia="zh-CN"/>
        </w:rPr>
        <w:t>WF on requirements for 55 dBm EIRP transportable stations,</w:t>
      </w:r>
      <w:r w:rsidR="00D607E6">
        <w:rPr>
          <w:rFonts w:eastAsiaTheme="minorEastAsia"/>
          <w:lang w:eastAsia="zh-CN"/>
        </w:rPr>
        <w:t>”</w:t>
      </w:r>
      <w:r w:rsidR="005F2E97">
        <w:rPr>
          <w:rFonts w:eastAsiaTheme="minorEastAsia"/>
          <w:lang w:eastAsia="zh-CN"/>
        </w:rPr>
        <w:t xml:space="preserve"> Verizon, Ericsson, Qualcomm, Qorvo, Huawei, ZTE, Nokia</w:t>
      </w:r>
      <w:r w:rsidR="00B46D04">
        <w:rPr>
          <w:rFonts w:eastAsiaTheme="minorEastAsia" w:hint="eastAsia"/>
          <w:lang w:eastAsia="zh-CN"/>
        </w:rPr>
        <w:t>.</w:t>
      </w:r>
    </w:p>
    <w:p w:rsidR="00D607E6" w:rsidRPr="00D607E6" w:rsidRDefault="00D607E6" w:rsidP="00D607E6">
      <w:pPr>
        <w:numPr>
          <w:ilvl w:val="0"/>
          <w:numId w:val="9"/>
        </w:numPr>
        <w:tabs>
          <w:tab w:val="center" w:pos="4153"/>
          <w:tab w:val="right" w:pos="8306"/>
        </w:tabs>
        <w:wordWrap w:val="0"/>
        <w:spacing w:beforeLines="50" w:before="120" w:afterLines="50" w:after="120"/>
        <w:jc w:val="both"/>
        <w:rPr>
          <w:rFonts w:eastAsiaTheme="minorEastAsia"/>
          <w:lang w:eastAsia="zh-CN"/>
        </w:rPr>
      </w:pPr>
      <w:r w:rsidRPr="00D607E6">
        <w:rPr>
          <w:rFonts w:eastAsiaTheme="minorEastAsia"/>
          <w:lang w:eastAsia="zh-CN"/>
        </w:rPr>
        <w:t>3GPP TR 38.803</w:t>
      </w:r>
      <w:r w:rsidR="009565F8" w:rsidRPr="00D607E6">
        <w:rPr>
          <w:rFonts w:eastAsiaTheme="minorEastAsia" w:hint="eastAsia"/>
          <w:lang w:eastAsia="zh-CN"/>
        </w:rPr>
        <w:t xml:space="preserve">, </w:t>
      </w:r>
      <w:r w:rsidR="009565F8" w:rsidRPr="00D607E6">
        <w:rPr>
          <w:rFonts w:eastAsiaTheme="minorEastAsia"/>
          <w:lang w:eastAsia="zh-CN"/>
        </w:rPr>
        <w:t>“</w:t>
      </w:r>
      <w:r w:rsidRPr="00D607E6">
        <w:rPr>
          <w:rFonts w:eastAsiaTheme="minorEastAsia"/>
          <w:lang w:eastAsia="zh-CN"/>
        </w:rPr>
        <w:t xml:space="preserve">3rd Generation Partnership Project; Technical Specification Group </w:t>
      </w:r>
      <w:r w:rsidRPr="00D607E6">
        <w:rPr>
          <w:rFonts w:eastAsiaTheme="minorEastAsia" w:hint="eastAsia"/>
          <w:lang w:eastAsia="zh-CN"/>
        </w:rPr>
        <w:t>Radio Access Network</w:t>
      </w:r>
      <w:r w:rsidRPr="00D607E6">
        <w:rPr>
          <w:rFonts w:eastAsiaTheme="minorEastAsia"/>
          <w:lang w:eastAsia="zh-CN"/>
        </w:rPr>
        <w:t xml:space="preserve">; </w:t>
      </w:r>
      <w:r w:rsidRPr="00D607E6">
        <w:rPr>
          <w:rFonts w:eastAsiaTheme="minorEastAsia" w:hint="eastAsia"/>
          <w:lang w:eastAsia="zh-CN"/>
        </w:rPr>
        <w:t>Study on New Radio Access Technology</w:t>
      </w:r>
      <w:r w:rsidRPr="00D607E6">
        <w:rPr>
          <w:rFonts w:eastAsiaTheme="minorEastAsia"/>
          <w:lang w:eastAsia="zh-CN"/>
        </w:rPr>
        <w:t>; RF and co-existence aspects</w:t>
      </w:r>
      <w:r w:rsidRPr="00D607E6" w:rsidDel="008F616D">
        <w:rPr>
          <w:rFonts w:eastAsiaTheme="minorEastAsia" w:hint="eastAsia"/>
          <w:lang w:eastAsia="zh-CN"/>
        </w:rPr>
        <w:t xml:space="preserve"> </w:t>
      </w:r>
      <w:r w:rsidRPr="00D607E6">
        <w:rPr>
          <w:rFonts w:eastAsiaTheme="minorEastAsia"/>
          <w:lang w:eastAsia="zh-CN"/>
        </w:rPr>
        <w:t>(Release 14)</w:t>
      </w:r>
      <w:r w:rsidR="00407B2B">
        <w:rPr>
          <w:rFonts w:eastAsiaTheme="minorEastAsia"/>
          <w:lang w:eastAsia="zh-CN"/>
        </w:rPr>
        <w:t>.</w:t>
      </w:r>
    </w:p>
    <w:p w:rsidR="00F046A8" w:rsidRPr="00F046A8" w:rsidRDefault="00F046A8" w:rsidP="00F046A8">
      <w:pPr>
        <w:pStyle w:val="af"/>
        <w:numPr>
          <w:ilvl w:val="0"/>
          <w:numId w:val="9"/>
        </w:numPr>
        <w:spacing w:beforeLines="50" w:before="120" w:afterLines="100" w:after="240"/>
        <w:rPr>
          <w:rFonts w:eastAsiaTheme="minorEastAsia"/>
          <w:lang w:eastAsia="zh-CN"/>
        </w:rPr>
      </w:pPr>
      <w:r w:rsidRPr="00152F56">
        <w:rPr>
          <w:rFonts w:eastAsiaTheme="minorEastAsia" w:hint="eastAsia"/>
          <w:lang w:eastAsia="zh-CN"/>
        </w:rPr>
        <w:t xml:space="preserve">R4-167078, </w:t>
      </w:r>
      <w:r w:rsidRPr="00152F56">
        <w:rPr>
          <w:rFonts w:eastAsiaTheme="minorEastAsia"/>
          <w:lang w:eastAsia="zh-CN"/>
        </w:rPr>
        <w:t>“</w:t>
      </w:r>
      <w:r w:rsidRPr="00152F56">
        <w:rPr>
          <w:rFonts w:eastAsiaTheme="minorEastAsia" w:hint="eastAsia"/>
          <w:lang w:eastAsia="zh-CN"/>
        </w:rPr>
        <w:t>WF on BS beamforming model for the ITU WP5D coexistence simulations</w:t>
      </w:r>
      <w:r w:rsidRPr="00152F56">
        <w:rPr>
          <w:rFonts w:eastAsiaTheme="minorEastAsia"/>
          <w:lang w:eastAsia="zh-CN"/>
        </w:rPr>
        <w:t>”</w:t>
      </w:r>
      <w:r w:rsidRPr="00152F56">
        <w:rPr>
          <w:rFonts w:eastAsiaTheme="minorEastAsia" w:hint="eastAsia"/>
          <w:lang w:eastAsia="zh-CN"/>
        </w:rPr>
        <w:t>, Huawei, HiSilicon.</w:t>
      </w:r>
    </w:p>
    <w:p w:rsidR="00575303" w:rsidRDefault="009565F8" w:rsidP="006C362D">
      <w:pPr>
        <w:pStyle w:val="af"/>
        <w:numPr>
          <w:ilvl w:val="0"/>
          <w:numId w:val="9"/>
        </w:numPr>
        <w:tabs>
          <w:tab w:val="center" w:pos="4153"/>
          <w:tab w:val="right" w:pos="8306"/>
        </w:tabs>
        <w:spacing w:beforeLines="50" w:before="120" w:afterLines="50" w:after="120"/>
        <w:ind w:left="357" w:hanging="357"/>
        <w:jc w:val="both"/>
        <w:rPr>
          <w:rFonts w:eastAsiaTheme="minorEastAsia"/>
          <w:lang w:eastAsia="zh-CN"/>
        </w:rPr>
      </w:pPr>
      <w:r w:rsidRPr="00FA352C">
        <w:rPr>
          <w:rFonts w:eastAsiaTheme="minorEastAsia" w:hint="eastAsia"/>
          <w:lang w:eastAsia="zh-CN"/>
        </w:rPr>
        <w:t xml:space="preserve">R4-167123, </w:t>
      </w:r>
      <w:r w:rsidRPr="00FA352C">
        <w:rPr>
          <w:rFonts w:eastAsiaTheme="minorEastAsia"/>
          <w:lang w:eastAsia="zh-CN"/>
        </w:rPr>
        <w:t>“</w:t>
      </w:r>
      <w:r w:rsidRPr="00FA352C">
        <w:rPr>
          <w:rFonts w:eastAsiaTheme="minorEastAsia" w:hint="eastAsia"/>
          <w:lang w:eastAsia="zh-CN"/>
        </w:rPr>
        <w:t>WF on UE beamforming model for the ITU WP5D coexistence simulations</w:t>
      </w:r>
      <w:r w:rsidRPr="00FA352C">
        <w:rPr>
          <w:rFonts w:eastAsiaTheme="minorEastAsia"/>
          <w:lang w:eastAsia="zh-CN"/>
        </w:rPr>
        <w:t>”</w:t>
      </w:r>
      <w:r w:rsidRPr="00FA352C">
        <w:rPr>
          <w:rFonts w:eastAsiaTheme="minorEastAsia" w:hint="eastAsia"/>
          <w:lang w:eastAsia="zh-CN"/>
        </w:rPr>
        <w:t>, Qualcomm.</w:t>
      </w:r>
    </w:p>
    <w:p w:rsidR="00A925EA" w:rsidRPr="00FA352C" w:rsidRDefault="00A925EA" w:rsidP="00A925EA">
      <w:pPr>
        <w:pStyle w:val="af"/>
        <w:numPr>
          <w:ilvl w:val="0"/>
          <w:numId w:val="9"/>
        </w:numPr>
        <w:tabs>
          <w:tab w:val="center" w:pos="4153"/>
          <w:tab w:val="right" w:pos="8306"/>
        </w:tabs>
        <w:spacing w:beforeLines="50" w:before="120" w:afterLines="50" w:after="120"/>
        <w:jc w:val="both"/>
        <w:rPr>
          <w:rFonts w:eastAsiaTheme="minorEastAsia"/>
          <w:lang w:eastAsia="zh-CN"/>
        </w:rPr>
      </w:pPr>
      <w:r>
        <w:rPr>
          <w:rFonts w:eastAsiaTheme="minorEastAsia"/>
          <w:lang w:eastAsia="zh-CN"/>
        </w:rPr>
        <w:t>R4-168795</w:t>
      </w:r>
      <w:r>
        <w:rPr>
          <w:rFonts w:eastAsiaTheme="minorEastAsia" w:hint="eastAsia"/>
          <w:lang w:eastAsia="zh-CN"/>
        </w:rPr>
        <w:t xml:space="preserve">, </w:t>
      </w:r>
      <w:r>
        <w:rPr>
          <w:rFonts w:eastAsiaTheme="minorEastAsia"/>
          <w:lang w:eastAsia="zh-CN"/>
        </w:rPr>
        <w:t>“</w:t>
      </w:r>
      <w:r w:rsidRPr="00A925EA">
        <w:rPr>
          <w:rFonts w:eastAsiaTheme="minorEastAsia"/>
          <w:lang w:eastAsia="zh-CN"/>
        </w:rPr>
        <w:t>TPC_urban</w:t>
      </w:r>
      <w:r>
        <w:rPr>
          <w:rFonts w:eastAsiaTheme="minorEastAsia" w:hint="eastAsia"/>
          <w:lang w:eastAsia="zh-CN"/>
        </w:rPr>
        <w:t>,</w:t>
      </w:r>
      <w:r>
        <w:rPr>
          <w:rFonts w:eastAsiaTheme="minorEastAsia"/>
          <w:lang w:eastAsia="zh-CN"/>
        </w:rPr>
        <w:t>”</w:t>
      </w:r>
      <w:r>
        <w:rPr>
          <w:rFonts w:eastAsiaTheme="minorEastAsia" w:hint="eastAsia"/>
          <w:lang w:eastAsia="zh-CN"/>
        </w:rPr>
        <w:t xml:space="preserve"> NTT Docomo, Qualcomm.</w:t>
      </w:r>
    </w:p>
    <w:sectPr w:rsidR="00A925EA" w:rsidRPr="00FA352C" w:rsidSect="0007466B">
      <w:headerReference w:type="default"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2E57" w:rsidRPr="004E3B67" w:rsidRDefault="007E2E57" w:rsidP="00DA44AD">
      <w:pPr>
        <w:rPr>
          <w:rFonts w:eastAsia="宋体" w:cs="Arial"/>
          <w:color w:val="0000FF"/>
          <w:kern w:val="2"/>
          <w:lang w:eastAsia="zh-CN"/>
        </w:rPr>
      </w:pPr>
      <w:r>
        <w:separator/>
      </w:r>
    </w:p>
  </w:endnote>
  <w:endnote w:type="continuationSeparator" w:id="0">
    <w:p w:rsidR="007E2E57" w:rsidRPr="004E3B67" w:rsidRDefault="007E2E57"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6480" w:rsidRDefault="009B771B">
    <w:pPr>
      <w:pStyle w:val="a6"/>
      <w:jc w:val="center"/>
    </w:pPr>
    <w:r>
      <w:fldChar w:fldCharType="begin"/>
    </w:r>
    <w:r w:rsidR="00B36480">
      <w:instrText xml:space="preserve"> PAGE   \* MERGEFORMAT </w:instrText>
    </w:r>
    <w:r>
      <w:fldChar w:fldCharType="separate"/>
    </w:r>
    <w:r w:rsidR="0075241D" w:rsidRPr="0075241D">
      <w:rPr>
        <w:rFonts w:eastAsia="PMingLiU"/>
        <w:noProof/>
        <w:lang w:val="zh-CN" w:eastAsia="zh-TW"/>
      </w:rPr>
      <w:t>4</w:t>
    </w:r>
    <w:r>
      <w:rPr>
        <w:noProof/>
        <w:lang w:val="zh-CN"/>
      </w:rPr>
      <w:fldChar w:fldCharType="end"/>
    </w:r>
  </w:p>
  <w:p w:rsidR="00B36480" w:rsidRDefault="00B36480">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2E57" w:rsidRPr="004E3B67" w:rsidRDefault="007E2E57" w:rsidP="00DA44AD">
      <w:pPr>
        <w:rPr>
          <w:rFonts w:eastAsia="宋体" w:cs="Arial"/>
          <w:color w:val="0000FF"/>
          <w:kern w:val="2"/>
          <w:lang w:eastAsia="zh-CN"/>
        </w:rPr>
      </w:pPr>
      <w:r>
        <w:separator/>
      </w:r>
    </w:p>
  </w:footnote>
  <w:footnote w:type="continuationSeparator" w:id="0">
    <w:p w:rsidR="007E2E57" w:rsidRPr="004E3B67" w:rsidRDefault="007E2E57"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6480" w:rsidRDefault="00B36480" w:rsidP="00956F2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485200"/>
    <w:multiLevelType w:val="hybridMultilevel"/>
    <w:tmpl w:val="6840BB98"/>
    <w:lvl w:ilvl="0" w:tplc="55DEB1D2">
      <w:start w:val="5"/>
      <w:numFmt w:val="decimal"/>
      <w:lvlText w:val="%1."/>
      <w:lvlJc w:val="left"/>
      <w:pPr>
        <w:ind w:left="720" w:hanging="36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278420A"/>
    <w:multiLevelType w:val="hybridMultilevel"/>
    <w:tmpl w:val="64220C76"/>
    <w:lvl w:ilvl="0" w:tplc="337ED17E">
      <w:start w:val="1"/>
      <w:numFmt w:val="decimal"/>
      <w:lvlText w:val="[%1] "/>
      <w:lvlJc w:val="left"/>
      <w:pPr>
        <w:ind w:left="360" w:hanging="360"/>
      </w:pPr>
      <w:rPr>
        <w:rFonts w:hint="eastAsi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155A4DED"/>
    <w:multiLevelType w:val="hybridMultilevel"/>
    <w:tmpl w:val="D39210A6"/>
    <w:lvl w:ilvl="0" w:tplc="A4328938">
      <w:start w:val="5"/>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99B7433"/>
    <w:multiLevelType w:val="hybridMultilevel"/>
    <w:tmpl w:val="AEACB33E"/>
    <w:lvl w:ilvl="0" w:tplc="9ED61526">
      <w:start w:val="5"/>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1A6262E"/>
    <w:multiLevelType w:val="hybridMultilevel"/>
    <w:tmpl w:val="F13A069C"/>
    <w:lvl w:ilvl="0" w:tplc="0409000F">
      <w:start w:val="1"/>
      <w:numFmt w:val="decimal"/>
      <w:lvlText w:val="%1."/>
      <w:lvlJc w:val="left"/>
      <w:pPr>
        <w:ind w:left="530" w:hanging="420"/>
      </w:p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5">
    <w:nsid w:val="2CE57AA0"/>
    <w:multiLevelType w:val="hybridMultilevel"/>
    <w:tmpl w:val="491042EE"/>
    <w:lvl w:ilvl="0" w:tplc="1ECCEEF8">
      <w:start w:val="1"/>
      <w:numFmt w:val="bullet"/>
      <w:lvlText w:val="–"/>
      <w:lvlJc w:val="left"/>
      <w:pPr>
        <w:tabs>
          <w:tab w:val="num" w:pos="360"/>
        </w:tabs>
        <w:ind w:left="360" w:hanging="360"/>
      </w:pPr>
      <w:rPr>
        <w:rFonts w:ascii="Arial" w:hAnsi="Arial" w:hint="default"/>
      </w:rPr>
    </w:lvl>
    <w:lvl w:ilvl="1" w:tplc="57B0519E">
      <w:start w:val="1"/>
      <w:numFmt w:val="bullet"/>
      <w:lvlText w:val="–"/>
      <w:lvlJc w:val="left"/>
      <w:pPr>
        <w:tabs>
          <w:tab w:val="num" w:pos="1080"/>
        </w:tabs>
        <w:ind w:left="1080" w:hanging="360"/>
      </w:pPr>
      <w:rPr>
        <w:rFonts w:ascii="Arial" w:hAnsi="Arial" w:hint="default"/>
      </w:rPr>
    </w:lvl>
    <w:lvl w:ilvl="2" w:tplc="81066270">
      <w:start w:val="4068"/>
      <w:numFmt w:val="bullet"/>
      <w:lvlText w:val="•"/>
      <w:lvlJc w:val="left"/>
      <w:pPr>
        <w:tabs>
          <w:tab w:val="num" w:pos="1800"/>
        </w:tabs>
        <w:ind w:left="1800" w:hanging="360"/>
      </w:pPr>
      <w:rPr>
        <w:rFonts w:ascii="Arial" w:hAnsi="Arial" w:hint="default"/>
      </w:rPr>
    </w:lvl>
    <w:lvl w:ilvl="3" w:tplc="E2D8FF1C">
      <w:start w:val="4068"/>
      <w:numFmt w:val="bullet"/>
      <w:lvlText w:val="–"/>
      <w:lvlJc w:val="left"/>
      <w:pPr>
        <w:tabs>
          <w:tab w:val="num" w:pos="2520"/>
        </w:tabs>
        <w:ind w:left="2520" w:hanging="360"/>
      </w:pPr>
      <w:rPr>
        <w:rFonts w:ascii="Arial" w:hAnsi="Arial" w:hint="default"/>
      </w:rPr>
    </w:lvl>
    <w:lvl w:ilvl="4" w:tplc="8EF26594" w:tentative="1">
      <w:start w:val="1"/>
      <w:numFmt w:val="bullet"/>
      <w:lvlText w:val="–"/>
      <w:lvlJc w:val="left"/>
      <w:pPr>
        <w:tabs>
          <w:tab w:val="num" w:pos="3240"/>
        </w:tabs>
        <w:ind w:left="3240" w:hanging="360"/>
      </w:pPr>
      <w:rPr>
        <w:rFonts w:ascii="Arial" w:hAnsi="Arial" w:hint="default"/>
      </w:rPr>
    </w:lvl>
    <w:lvl w:ilvl="5" w:tplc="629A0B70" w:tentative="1">
      <w:start w:val="1"/>
      <w:numFmt w:val="bullet"/>
      <w:lvlText w:val="–"/>
      <w:lvlJc w:val="left"/>
      <w:pPr>
        <w:tabs>
          <w:tab w:val="num" w:pos="3960"/>
        </w:tabs>
        <w:ind w:left="3960" w:hanging="360"/>
      </w:pPr>
      <w:rPr>
        <w:rFonts w:ascii="Arial" w:hAnsi="Arial" w:hint="default"/>
      </w:rPr>
    </w:lvl>
    <w:lvl w:ilvl="6" w:tplc="202EFD9C" w:tentative="1">
      <w:start w:val="1"/>
      <w:numFmt w:val="bullet"/>
      <w:lvlText w:val="–"/>
      <w:lvlJc w:val="left"/>
      <w:pPr>
        <w:tabs>
          <w:tab w:val="num" w:pos="4680"/>
        </w:tabs>
        <w:ind w:left="4680" w:hanging="360"/>
      </w:pPr>
      <w:rPr>
        <w:rFonts w:ascii="Arial" w:hAnsi="Arial" w:hint="default"/>
      </w:rPr>
    </w:lvl>
    <w:lvl w:ilvl="7" w:tplc="EB769E84" w:tentative="1">
      <w:start w:val="1"/>
      <w:numFmt w:val="bullet"/>
      <w:lvlText w:val="–"/>
      <w:lvlJc w:val="left"/>
      <w:pPr>
        <w:tabs>
          <w:tab w:val="num" w:pos="5400"/>
        </w:tabs>
        <w:ind w:left="5400" w:hanging="360"/>
      </w:pPr>
      <w:rPr>
        <w:rFonts w:ascii="Arial" w:hAnsi="Arial" w:hint="default"/>
      </w:rPr>
    </w:lvl>
    <w:lvl w:ilvl="8" w:tplc="CA326542" w:tentative="1">
      <w:start w:val="1"/>
      <w:numFmt w:val="bullet"/>
      <w:lvlText w:val="–"/>
      <w:lvlJc w:val="left"/>
      <w:pPr>
        <w:tabs>
          <w:tab w:val="num" w:pos="6120"/>
        </w:tabs>
        <w:ind w:left="6120" w:hanging="360"/>
      </w:pPr>
      <w:rPr>
        <w:rFonts w:ascii="Arial" w:hAnsi="Arial" w:hint="default"/>
      </w:rPr>
    </w:lvl>
  </w:abstractNum>
  <w:abstractNum w:abstractNumId="6">
    <w:nsid w:val="302830C0"/>
    <w:multiLevelType w:val="hybridMultilevel"/>
    <w:tmpl w:val="15A0086A"/>
    <w:lvl w:ilvl="0" w:tplc="E9BA49E4">
      <w:start w:val="5"/>
      <w:numFmt w:val="decimal"/>
      <w:lvlText w:val="%1."/>
      <w:lvlJc w:val="left"/>
      <w:pPr>
        <w:ind w:left="720" w:hanging="36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39A48AD"/>
    <w:multiLevelType w:val="hybridMultilevel"/>
    <w:tmpl w:val="8D043958"/>
    <w:lvl w:ilvl="0" w:tplc="337ED17E">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7101208"/>
    <w:multiLevelType w:val="hybridMultilevel"/>
    <w:tmpl w:val="52842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1">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2">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3">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36D6E2A"/>
    <w:multiLevelType w:val="hybridMultilevel"/>
    <w:tmpl w:val="870673AC"/>
    <w:lvl w:ilvl="0" w:tplc="1602B88E">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nsid w:val="7BED18BC"/>
    <w:multiLevelType w:val="multilevel"/>
    <w:tmpl w:val="0D0A88C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lang w:val="en-US"/>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6"/>
  </w:num>
  <w:num w:numId="2">
    <w:abstractNumId w:val="15"/>
  </w:num>
  <w:num w:numId="3">
    <w:abstractNumId w:val="13"/>
  </w:num>
  <w:num w:numId="4">
    <w:abstractNumId w:val="10"/>
  </w:num>
  <w:num w:numId="5">
    <w:abstractNumId w:val="14"/>
  </w:num>
  <w:num w:numId="6">
    <w:abstractNumId w:val="11"/>
  </w:num>
  <w:num w:numId="7">
    <w:abstractNumId w:val="9"/>
  </w:num>
  <w:num w:numId="8">
    <w:abstractNumId w:val="12"/>
  </w:num>
  <w:num w:numId="9">
    <w:abstractNumId w:val="1"/>
  </w:num>
  <w:num w:numId="10">
    <w:abstractNumId w:val="8"/>
  </w:num>
  <w:num w:numId="11">
    <w:abstractNumId w:val="3"/>
  </w:num>
  <w:num w:numId="12">
    <w:abstractNumId w:val="2"/>
  </w:num>
  <w:num w:numId="13">
    <w:abstractNumId w:val="6"/>
  </w:num>
  <w:num w:numId="14">
    <w:abstractNumId w:val="0"/>
  </w:num>
  <w:num w:numId="15">
    <w:abstractNumId w:val="16"/>
  </w:num>
  <w:num w:numId="16">
    <w:abstractNumId w:val="4"/>
  </w:num>
  <w:num w:numId="17">
    <w:abstractNumId w:val="5"/>
  </w:num>
  <w:num w:numId="18">
    <w:abstractNumId w:val="16"/>
  </w:num>
  <w:num w:numId="19">
    <w:abstractNumId w:val="16"/>
  </w:num>
  <w:num w:numId="20">
    <w:abstractNumId w:val="16"/>
  </w:num>
  <w:num w:numId="21">
    <w:abstractNumId w:val="16"/>
  </w:num>
  <w:num w:numId="22">
    <w:abstractNumId w:val="16"/>
  </w:num>
  <w:num w:numId="23">
    <w:abstractNumId w:val="7"/>
  </w:num>
  <w:num w:numId="24">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334B3"/>
    <w:rsid w:val="00004FAF"/>
    <w:rsid w:val="00006863"/>
    <w:rsid w:val="000107E7"/>
    <w:rsid w:val="00012308"/>
    <w:rsid w:val="00012666"/>
    <w:rsid w:val="00012987"/>
    <w:rsid w:val="000131F1"/>
    <w:rsid w:val="000135B8"/>
    <w:rsid w:val="00014829"/>
    <w:rsid w:val="00015683"/>
    <w:rsid w:val="00017299"/>
    <w:rsid w:val="00017839"/>
    <w:rsid w:val="0002245D"/>
    <w:rsid w:val="00024882"/>
    <w:rsid w:val="00025CE8"/>
    <w:rsid w:val="00025DAB"/>
    <w:rsid w:val="00026EC9"/>
    <w:rsid w:val="00027DA7"/>
    <w:rsid w:val="000324EE"/>
    <w:rsid w:val="0003256F"/>
    <w:rsid w:val="00034AD5"/>
    <w:rsid w:val="00036E6B"/>
    <w:rsid w:val="0003706E"/>
    <w:rsid w:val="000401E8"/>
    <w:rsid w:val="000427BC"/>
    <w:rsid w:val="00043AAA"/>
    <w:rsid w:val="00043DEB"/>
    <w:rsid w:val="00044463"/>
    <w:rsid w:val="0004452A"/>
    <w:rsid w:val="0004460D"/>
    <w:rsid w:val="00044CD3"/>
    <w:rsid w:val="00045240"/>
    <w:rsid w:val="000465CA"/>
    <w:rsid w:val="00047208"/>
    <w:rsid w:val="00047242"/>
    <w:rsid w:val="000477B2"/>
    <w:rsid w:val="0005125B"/>
    <w:rsid w:val="000514AB"/>
    <w:rsid w:val="000514FB"/>
    <w:rsid w:val="000525B3"/>
    <w:rsid w:val="0005280A"/>
    <w:rsid w:val="00052FE5"/>
    <w:rsid w:val="0005446A"/>
    <w:rsid w:val="000572F3"/>
    <w:rsid w:val="00057F9C"/>
    <w:rsid w:val="00061F26"/>
    <w:rsid w:val="00063A25"/>
    <w:rsid w:val="00063BA0"/>
    <w:rsid w:val="00065DE8"/>
    <w:rsid w:val="0007409D"/>
    <w:rsid w:val="0007466B"/>
    <w:rsid w:val="00074991"/>
    <w:rsid w:val="00074E5B"/>
    <w:rsid w:val="00075E52"/>
    <w:rsid w:val="00076CA8"/>
    <w:rsid w:val="00077737"/>
    <w:rsid w:val="00081710"/>
    <w:rsid w:val="00081F39"/>
    <w:rsid w:val="000827DC"/>
    <w:rsid w:val="00083F67"/>
    <w:rsid w:val="000852EC"/>
    <w:rsid w:val="000863FD"/>
    <w:rsid w:val="0009085D"/>
    <w:rsid w:val="00090B38"/>
    <w:rsid w:val="00090D56"/>
    <w:rsid w:val="000915CB"/>
    <w:rsid w:val="00096219"/>
    <w:rsid w:val="000A11C9"/>
    <w:rsid w:val="000A2482"/>
    <w:rsid w:val="000A2A88"/>
    <w:rsid w:val="000A2B52"/>
    <w:rsid w:val="000A4774"/>
    <w:rsid w:val="000A62A7"/>
    <w:rsid w:val="000A6C3A"/>
    <w:rsid w:val="000A78F8"/>
    <w:rsid w:val="000B0235"/>
    <w:rsid w:val="000B378E"/>
    <w:rsid w:val="000B5EC0"/>
    <w:rsid w:val="000B68EF"/>
    <w:rsid w:val="000B77B1"/>
    <w:rsid w:val="000B7DD9"/>
    <w:rsid w:val="000C1DB6"/>
    <w:rsid w:val="000C2832"/>
    <w:rsid w:val="000C37EF"/>
    <w:rsid w:val="000C395A"/>
    <w:rsid w:val="000C3960"/>
    <w:rsid w:val="000C3FE4"/>
    <w:rsid w:val="000C5C2A"/>
    <w:rsid w:val="000C671F"/>
    <w:rsid w:val="000C6906"/>
    <w:rsid w:val="000C7A5A"/>
    <w:rsid w:val="000C7E84"/>
    <w:rsid w:val="000D16AD"/>
    <w:rsid w:val="000D17A1"/>
    <w:rsid w:val="000D1895"/>
    <w:rsid w:val="000D4FCF"/>
    <w:rsid w:val="000D59D4"/>
    <w:rsid w:val="000E0C49"/>
    <w:rsid w:val="000E0DD4"/>
    <w:rsid w:val="000E25B0"/>
    <w:rsid w:val="000E2B26"/>
    <w:rsid w:val="000E3923"/>
    <w:rsid w:val="000E54CF"/>
    <w:rsid w:val="000F0055"/>
    <w:rsid w:val="000F257E"/>
    <w:rsid w:val="000F7673"/>
    <w:rsid w:val="000F79FA"/>
    <w:rsid w:val="00102F16"/>
    <w:rsid w:val="00103022"/>
    <w:rsid w:val="00103927"/>
    <w:rsid w:val="00104193"/>
    <w:rsid w:val="00104C97"/>
    <w:rsid w:val="00105E60"/>
    <w:rsid w:val="00110693"/>
    <w:rsid w:val="00110903"/>
    <w:rsid w:val="00111568"/>
    <w:rsid w:val="00112169"/>
    <w:rsid w:val="00112215"/>
    <w:rsid w:val="001131F1"/>
    <w:rsid w:val="00117040"/>
    <w:rsid w:val="0011785D"/>
    <w:rsid w:val="001208C6"/>
    <w:rsid w:val="00120D99"/>
    <w:rsid w:val="00121879"/>
    <w:rsid w:val="00121F99"/>
    <w:rsid w:val="00124AC6"/>
    <w:rsid w:val="001271D6"/>
    <w:rsid w:val="0013170F"/>
    <w:rsid w:val="00132177"/>
    <w:rsid w:val="00135AAE"/>
    <w:rsid w:val="00141310"/>
    <w:rsid w:val="00142F88"/>
    <w:rsid w:val="001440C0"/>
    <w:rsid w:val="00144AAC"/>
    <w:rsid w:val="001453C5"/>
    <w:rsid w:val="00146A33"/>
    <w:rsid w:val="0014790F"/>
    <w:rsid w:val="00154F33"/>
    <w:rsid w:val="0015709B"/>
    <w:rsid w:val="00157D5B"/>
    <w:rsid w:val="00160393"/>
    <w:rsid w:val="00162089"/>
    <w:rsid w:val="00163B4B"/>
    <w:rsid w:val="00165384"/>
    <w:rsid w:val="00165467"/>
    <w:rsid w:val="00165996"/>
    <w:rsid w:val="00165AB4"/>
    <w:rsid w:val="001664E6"/>
    <w:rsid w:val="00170984"/>
    <w:rsid w:val="00170CBB"/>
    <w:rsid w:val="00172892"/>
    <w:rsid w:val="001737E8"/>
    <w:rsid w:val="00173B88"/>
    <w:rsid w:val="001806F8"/>
    <w:rsid w:val="001819B5"/>
    <w:rsid w:val="001824EF"/>
    <w:rsid w:val="0018262D"/>
    <w:rsid w:val="00182847"/>
    <w:rsid w:val="00182EAB"/>
    <w:rsid w:val="00183D8D"/>
    <w:rsid w:val="001858BD"/>
    <w:rsid w:val="0018602E"/>
    <w:rsid w:val="0018630F"/>
    <w:rsid w:val="00190A74"/>
    <w:rsid w:val="00190B82"/>
    <w:rsid w:val="00194718"/>
    <w:rsid w:val="0019559D"/>
    <w:rsid w:val="00195640"/>
    <w:rsid w:val="0019643A"/>
    <w:rsid w:val="00196C84"/>
    <w:rsid w:val="001A03B2"/>
    <w:rsid w:val="001A097D"/>
    <w:rsid w:val="001A2597"/>
    <w:rsid w:val="001A46E0"/>
    <w:rsid w:val="001A62E2"/>
    <w:rsid w:val="001A7B13"/>
    <w:rsid w:val="001B0E49"/>
    <w:rsid w:val="001B161F"/>
    <w:rsid w:val="001B25C4"/>
    <w:rsid w:val="001B3135"/>
    <w:rsid w:val="001B5AEE"/>
    <w:rsid w:val="001B5CEE"/>
    <w:rsid w:val="001B624F"/>
    <w:rsid w:val="001C1228"/>
    <w:rsid w:val="001C1820"/>
    <w:rsid w:val="001C2A58"/>
    <w:rsid w:val="001C2C6E"/>
    <w:rsid w:val="001C3DBD"/>
    <w:rsid w:val="001C5E45"/>
    <w:rsid w:val="001C624F"/>
    <w:rsid w:val="001C6B8F"/>
    <w:rsid w:val="001D3B58"/>
    <w:rsid w:val="001D3CFE"/>
    <w:rsid w:val="001D6918"/>
    <w:rsid w:val="001E3216"/>
    <w:rsid w:val="001F0E70"/>
    <w:rsid w:val="001F65A4"/>
    <w:rsid w:val="00202846"/>
    <w:rsid w:val="002038D1"/>
    <w:rsid w:val="0020392E"/>
    <w:rsid w:val="002068C6"/>
    <w:rsid w:val="002125FE"/>
    <w:rsid w:val="002139A9"/>
    <w:rsid w:val="002150C9"/>
    <w:rsid w:val="002171B1"/>
    <w:rsid w:val="002207AE"/>
    <w:rsid w:val="00220A03"/>
    <w:rsid w:val="00221506"/>
    <w:rsid w:val="002221D1"/>
    <w:rsid w:val="00223956"/>
    <w:rsid w:val="00225091"/>
    <w:rsid w:val="002256B5"/>
    <w:rsid w:val="00227C62"/>
    <w:rsid w:val="00230538"/>
    <w:rsid w:val="00230E60"/>
    <w:rsid w:val="002312C1"/>
    <w:rsid w:val="00231315"/>
    <w:rsid w:val="00232498"/>
    <w:rsid w:val="00234C19"/>
    <w:rsid w:val="00236E1A"/>
    <w:rsid w:val="002373B3"/>
    <w:rsid w:val="00237533"/>
    <w:rsid w:val="002404D9"/>
    <w:rsid w:val="002410D7"/>
    <w:rsid w:val="002425AB"/>
    <w:rsid w:val="002426D0"/>
    <w:rsid w:val="002430E3"/>
    <w:rsid w:val="00243A8B"/>
    <w:rsid w:val="00243E73"/>
    <w:rsid w:val="00244E81"/>
    <w:rsid w:val="00245927"/>
    <w:rsid w:val="002461F2"/>
    <w:rsid w:val="00246F71"/>
    <w:rsid w:val="00247FF6"/>
    <w:rsid w:val="0025123E"/>
    <w:rsid w:val="00251A31"/>
    <w:rsid w:val="00253DB6"/>
    <w:rsid w:val="00253E11"/>
    <w:rsid w:val="00256F2C"/>
    <w:rsid w:val="0025709D"/>
    <w:rsid w:val="00257B5E"/>
    <w:rsid w:val="00257F96"/>
    <w:rsid w:val="00264344"/>
    <w:rsid w:val="002671C3"/>
    <w:rsid w:val="00267218"/>
    <w:rsid w:val="00267DBE"/>
    <w:rsid w:val="00267F09"/>
    <w:rsid w:val="00270CFC"/>
    <w:rsid w:val="00271638"/>
    <w:rsid w:val="00273B47"/>
    <w:rsid w:val="00273E86"/>
    <w:rsid w:val="0027459B"/>
    <w:rsid w:val="00276288"/>
    <w:rsid w:val="002762C1"/>
    <w:rsid w:val="002764DE"/>
    <w:rsid w:val="00277CD4"/>
    <w:rsid w:val="00277ECF"/>
    <w:rsid w:val="00281778"/>
    <w:rsid w:val="00281ADB"/>
    <w:rsid w:val="0028560F"/>
    <w:rsid w:val="00285FF9"/>
    <w:rsid w:val="00286B93"/>
    <w:rsid w:val="002870C0"/>
    <w:rsid w:val="0029167D"/>
    <w:rsid w:val="00291E61"/>
    <w:rsid w:val="00292206"/>
    <w:rsid w:val="002932A6"/>
    <w:rsid w:val="00293651"/>
    <w:rsid w:val="00293DED"/>
    <w:rsid w:val="0029480B"/>
    <w:rsid w:val="00295573"/>
    <w:rsid w:val="00296236"/>
    <w:rsid w:val="00296830"/>
    <w:rsid w:val="00297BA7"/>
    <w:rsid w:val="002A1CF2"/>
    <w:rsid w:val="002A1DDB"/>
    <w:rsid w:val="002A2144"/>
    <w:rsid w:val="002A534A"/>
    <w:rsid w:val="002A56EA"/>
    <w:rsid w:val="002A7822"/>
    <w:rsid w:val="002A7EEB"/>
    <w:rsid w:val="002B20FF"/>
    <w:rsid w:val="002B2CB5"/>
    <w:rsid w:val="002B3E57"/>
    <w:rsid w:val="002B4612"/>
    <w:rsid w:val="002B4C00"/>
    <w:rsid w:val="002B4D5D"/>
    <w:rsid w:val="002B6AC5"/>
    <w:rsid w:val="002B6CAD"/>
    <w:rsid w:val="002B6DB5"/>
    <w:rsid w:val="002B7A78"/>
    <w:rsid w:val="002B7B4C"/>
    <w:rsid w:val="002C15A3"/>
    <w:rsid w:val="002C1724"/>
    <w:rsid w:val="002C52AB"/>
    <w:rsid w:val="002C77EA"/>
    <w:rsid w:val="002D05A8"/>
    <w:rsid w:val="002D0BC5"/>
    <w:rsid w:val="002D25AD"/>
    <w:rsid w:val="002D7EE1"/>
    <w:rsid w:val="002E2089"/>
    <w:rsid w:val="002E2771"/>
    <w:rsid w:val="002E2D80"/>
    <w:rsid w:val="002E3B49"/>
    <w:rsid w:val="002E7D24"/>
    <w:rsid w:val="002E7D67"/>
    <w:rsid w:val="002F0F8A"/>
    <w:rsid w:val="002F3252"/>
    <w:rsid w:val="002F63FE"/>
    <w:rsid w:val="002F64FE"/>
    <w:rsid w:val="002F68B0"/>
    <w:rsid w:val="00300599"/>
    <w:rsid w:val="00303C73"/>
    <w:rsid w:val="00303D38"/>
    <w:rsid w:val="00304037"/>
    <w:rsid w:val="00304DD4"/>
    <w:rsid w:val="00310134"/>
    <w:rsid w:val="00311CBC"/>
    <w:rsid w:val="00311E8A"/>
    <w:rsid w:val="003123B2"/>
    <w:rsid w:val="00313167"/>
    <w:rsid w:val="003151F7"/>
    <w:rsid w:val="00317B74"/>
    <w:rsid w:val="00320012"/>
    <w:rsid w:val="00322F9E"/>
    <w:rsid w:val="003242B1"/>
    <w:rsid w:val="003256CC"/>
    <w:rsid w:val="00325E4B"/>
    <w:rsid w:val="0032606C"/>
    <w:rsid w:val="00326237"/>
    <w:rsid w:val="003270B6"/>
    <w:rsid w:val="0032763D"/>
    <w:rsid w:val="003278E8"/>
    <w:rsid w:val="00330ABA"/>
    <w:rsid w:val="00332A7E"/>
    <w:rsid w:val="003341B6"/>
    <w:rsid w:val="00335549"/>
    <w:rsid w:val="00335593"/>
    <w:rsid w:val="00336112"/>
    <w:rsid w:val="00336F18"/>
    <w:rsid w:val="00341C1C"/>
    <w:rsid w:val="00343999"/>
    <w:rsid w:val="003518B3"/>
    <w:rsid w:val="00352398"/>
    <w:rsid w:val="00353F08"/>
    <w:rsid w:val="003544D3"/>
    <w:rsid w:val="003551AD"/>
    <w:rsid w:val="003567DA"/>
    <w:rsid w:val="00356843"/>
    <w:rsid w:val="00357B26"/>
    <w:rsid w:val="0036043E"/>
    <w:rsid w:val="00360AC6"/>
    <w:rsid w:val="003615AA"/>
    <w:rsid w:val="00362262"/>
    <w:rsid w:val="0036296A"/>
    <w:rsid w:val="00362DB9"/>
    <w:rsid w:val="00363C7E"/>
    <w:rsid w:val="00366DCA"/>
    <w:rsid w:val="0037108C"/>
    <w:rsid w:val="003722A0"/>
    <w:rsid w:val="0037283C"/>
    <w:rsid w:val="00372D09"/>
    <w:rsid w:val="0037339E"/>
    <w:rsid w:val="00374761"/>
    <w:rsid w:val="00375A79"/>
    <w:rsid w:val="00375F15"/>
    <w:rsid w:val="003760B5"/>
    <w:rsid w:val="0037694B"/>
    <w:rsid w:val="00376C81"/>
    <w:rsid w:val="00376DCD"/>
    <w:rsid w:val="003776AF"/>
    <w:rsid w:val="0038027B"/>
    <w:rsid w:val="00382756"/>
    <w:rsid w:val="00382D22"/>
    <w:rsid w:val="003841DB"/>
    <w:rsid w:val="00385B4B"/>
    <w:rsid w:val="0038651F"/>
    <w:rsid w:val="00386BAA"/>
    <w:rsid w:val="00386EFE"/>
    <w:rsid w:val="003A4B32"/>
    <w:rsid w:val="003A6F4D"/>
    <w:rsid w:val="003A759D"/>
    <w:rsid w:val="003A7779"/>
    <w:rsid w:val="003B02B0"/>
    <w:rsid w:val="003B0365"/>
    <w:rsid w:val="003B2647"/>
    <w:rsid w:val="003B2DD3"/>
    <w:rsid w:val="003B2F58"/>
    <w:rsid w:val="003B43F9"/>
    <w:rsid w:val="003B4E34"/>
    <w:rsid w:val="003B6D9D"/>
    <w:rsid w:val="003B6E63"/>
    <w:rsid w:val="003C22E1"/>
    <w:rsid w:val="003C358A"/>
    <w:rsid w:val="003C42B7"/>
    <w:rsid w:val="003C5B8A"/>
    <w:rsid w:val="003C61A2"/>
    <w:rsid w:val="003C6B74"/>
    <w:rsid w:val="003C6DB9"/>
    <w:rsid w:val="003C7AE3"/>
    <w:rsid w:val="003D0BDA"/>
    <w:rsid w:val="003D138D"/>
    <w:rsid w:val="003D4DD9"/>
    <w:rsid w:val="003D58C7"/>
    <w:rsid w:val="003D5935"/>
    <w:rsid w:val="003D5A73"/>
    <w:rsid w:val="003D79E9"/>
    <w:rsid w:val="003D7AEE"/>
    <w:rsid w:val="003E2119"/>
    <w:rsid w:val="003E2586"/>
    <w:rsid w:val="003E3160"/>
    <w:rsid w:val="003E41C5"/>
    <w:rsid w:val="003E437F"/>
    <w:rsid w:val="003E502F"/>
    <w:rsid w:val="003E5080"/>
    <w:rsid w:val="003E522C"/>
    <w:rsid w:val="003E6485"/>
    <w:rsid w:val="003F07A7"/>
    <w:rsid w:val="003F2B8C"/>
    <w:rsid w:val="003F661B"/>
    <w:rsid w:val="003F6626"/>
    <w:rsid w:val="0040126B"/>
    <w:rsid w:val="0040183B"/>
    <w:rsid w:val="00401E59"/>
    <w:rsid w:val="004020B0"/>
    <w:rsid w:val="00404126"/>
    <w:rsid w:val="0040538B"/>
    <w:rsid w:val="0040548E"/>
    <w:rsid w:val="004061DA"/>
    <w:rsid w:val="004061E6"/>
    <w:rsid w:val="00407291"/>
    <w:rsid w:val="00407B2B"/>
    <w:rsid w:val="00410CAB"/>
    <w:rsid w:val="00411520"/>
    <w:rsid w:val="00413028"/>
    <w:rsid w:val="00413706"/>
    <w:rsid w:val="00414499"/>
    <w:rsid w:val="00414BEA"/>
    <w:rsid w:val="00415E96"/>
    <w:rsid w:val="004256E9"/>
    <w:rsid w:val="00425AE8"/>
    <w:rsid w:val="0042738F"/>
    <w:rsid w:val="004276FF"/>
    <w:rsid w:val="00427C17"/>
    <w:rsid w:val="00430352"/>
    <w:rsid w:val="00430AC9"/>
    <w:rsid w:val="00431725"/>
    <w:rsid w:val="00432A8C"/>
    <w:rsid w:val="00435A38"/>
    <w:rsid w:val="0043705C"/>
    <w:rsid w:val="004400C3"/>
    <w:rsid w:val="0044010D"/>
    <w:rsid w:val="00440AE9"/>
    <w:rsid w:val="00442E2C"/>
    <w:rsid w:val="00443F4D"/>
    <w:rsid w:val="00444CFE"/>
    <w:rsid w:val="00444EE6"/>
    <w:rsid w:val="00446D30"/>
    <w:rsid w:val="00447A5D"/>
    <w:rsid w:val="0045012E"/>
    <w:rsid w:val="00450693"/>
    <w:rsid w:val="00450F60"/>
    <w:rsid w:val="0045148B"/>
    <w:rsid w:val="00452885"/>
    <w:rsid w:val="00453AFF"/>
    <w:rsid w:val="00454E07"/>
    <w:rsid w:val="00456CFD"/>
    <w:rsid w:val="00457324"/>
    <w:rsid w:val="00457A1E"/>
    <w:rsid w:val="00460B60"/>
    <w:rsid w:val="004653FD"/>
    <w:rsid w:val="00466B3A"/>
    <w:rsid w:val="00467165"/>
    <w:rsid w:val="004671AD"/>
    <w:rsid w:val="0046724B"/>
    <w:rsid w:val="00467BEB"/>
    <w:rsid w:val="004704DB"/>
    <w:rsid w:val="00470773"/>
    <w:rsid w:val="00470FE3"/>
    <w:rsid w:val="00476129"/>
    <w:rsid w:val="004767BA"/>
    <w:rsid w:val="00477BE8"/>
    <w:rsid w:val="00480440"/>
    <w:rsid w:val="00480448"/>
    <w:rsid w:val="00480E54"/>
    <w:rsid w:val="004816EB"/>
    <w:rsid w:val="00481B02"/>
    <w:rsid w:val="00481C9E"/>
    <w:rsid w:val="00481CE9"/>
    <w:rsid w:val="00482222"/>
    <w:rsid w:val="00484111"/>
    <w:rsid w:val="0048798D"/>
    <w:rsid w:val="00487C8B"/>
    <w:rsid w:val="004928EB"/>
    <w:rsid w:val="00494DCC"/>
    <w:rsid w:val="00495159"/>
    <w:rsid w:val="004954F3"/>
    <w:rsid w:val="00495DF6"/>
    <w:rsid w:val="00497A57"/>
    <w:rsid w:val="00497AA2"/>
    <w:rsid w:val="004A09F5"/>
    <w:rsid w:val="004A19D1"/>
    <w:rsid w:val="004A2ED0"/>
    <w:rsid w:val="004A4BE8"/>
    <w:rsid w:val="004A53BC"/>
    <w:rsid w:val="004A7706"/>
    <w:rsid w:val="004B0566"/>
    <w:rsid w:val="004B352B"/>
    <w:rsid w:val="004B4181"/>
    <w:rsid w:val="004B45AC"/>
    <w:rsid w:val="004B780F"/>
    <w:rsid w:val="004C0846"/>
    <w:rsid w:val="004C275B"/>
    <w:rsid w:val="004C2F79"/>
    <w:rsid w:val="004C560F"/>
    <w:rsid w:val="004C57B5"/>
    <w:rsid w:val="004C70A6"/>
    <w:rsid w:val="004C7C3B"/>
    <w:rsid w:val="004D2931"/>
    <w:rsid w:val="004D7AB8"/>
    <w:rsid w:val="004E13FF"/>
    <w:rsid w:val="004E2C74"/>
    <w:rsid w:val="004E4C82"/>
    <w:rsid w:val="004F10FF"/>
    <w:rsid w:val="004F5137"/>
    <w:rsid w:val="005001B9"/>
    <w:rsid w:val="0050070D"/>
    <w:rsid w:val="005012B8"/>
    <w:rsid w:val="00502B36"/>
    <w:rsid w:val="00503D81"/>
    <w:rsid w:val="00505E31"/>
    <w:rsid w:val="005064E3"/>
    <w:rsid w:val="0050673F"/>
    <w:rsid w:val="00511A80"/>
    <w:rsid w:val="005125FB"/>
    <w:rsid w:val="00513623"/>
    <w:rsid w:val="00513CD6"/>
    <w:rsid w:val="00515918"/>
    <w:rsid w:val="005166F7"/>
    <w:rsid w:val="005177E9"/>
    <w:rsid w:val="00520514"/>
    <w:rsid w:val="00521A11"/>
    <w:rsid w:val="00522DAE"/>
    <w:rsid w:val="00526336"/>
    <w:rsid w:val="005302AC"/>
    <w:rsid w:val="0053041A"/>
    <w:rsid w:val="005309A4"/>
    <w:rsid w:val="00530A44"/>
    <w:rsid w:val="00531438"/>
    <w:rsid w:val="0053281F"/>
    <w:rsid w:val="00535727"/>
    <w:rsid w:val="0054371C"/>
    <w:rsid w:val="00547986"/>
    <w:rsid w:val="00552580"/>
    <w:rsid w:val="00552879"/>
    <w:rsid w:val="00561967"/>
    <w:rsid w:val="0056406E"/>
    <w:rsid w:val="005647C6"/>
    <w:rsid w:val="0056555D"/>
    <w:rsid w:val="0056560B"/>
    <w:rsid w:val="005669A2"/>
    <w:rsid w:val="0057114A"/>
    <w:rsid w:val="00573339"/>
    <w:rsid w:val="00575199"/>
    <w:rsid w:val="00575303"/>
    <w:rsid w:val="005762BA"/>
    <w:rsid w:val="00580957"/>
    <w:rsid w:val="00580B6D"/>
    <w:rsid w:val="0058100C"/>
    <w:rsid w:val="00581140"/>
    <w:rsid w:val="005825A8"/>
    <w:rsid w:val="0058342A"/>
    <w:rsid w:val="005842C9"/>
    <w:rsid w:val="00584937"/>
    <w:rsid w:val="00584FD8"/>
    <w:rsid w:val="005867EF"/>
    <w:rsid w:val="00586EBC"/>
    <w:rsid w:val="0058744F"/>
    <w:rsid w:val="0059088F"/>
    <w:rsid w:val="00591A05"/>
    <w:rsid w:val="00591FB2"/>
    <w:rsid w:val="005930F5"/>
    <w:rsid w:val="0059358C"/>
    <w:rsid w:val="0059532A"/>
    <w:rsid w:val="00595608"/>
    <w:rsid w:val="00595854"/>
    <w:rsid w:val="00595C56"/>
    <w:rsid w:val="00595F79"/>
    <w:rsid w:val="005966D8"/>
    <w:rsid w:val="00596940"/>
    <w:rsid w:val="00596CEE"/>
    <w:rsid w:val="00596F6F"/>
    <w:rsid w:val="005A0268"/>
    <w:rsid w:val="005A05F8"/>
    <w:rsid w:val="005A2BDB"/>
    <w:rsid w:val="005A30C6"/>
    <w:rsid w:val="005A3A8C"/>
    <w:rsid w:val="005A4458"/>
    <w:rsid w:val="005A4984"/>
    <w:rsid w:val="005A5BE1"/>
    <w:rsid w:val="005A6A3D"/>
    <w:rsid w:val="005A6D80"/>
    <w:rsid w:val="005A7B03"/>
    <w:rsid w:val="005A7EE4"/>
    <w:rsid w:val="005B0860"/>
    <w:rsid w:val="005B0D5E"/>
    <w:rsid w:val="005B15C3"/>
    <w:rsid w:val="005B392F"/>
    <w:rsid w:val="005B3CE6"/>
    <w:rsid w:val="005B56E8"/>
    <w:rsid w:val="005B5C56"/>
    <w:rsid w:val="005B6D33"/>
    <w:rsid w:val="005B6F3F"/>
    <w:rsid w:val="005C1B9D"/>
    <w:rsid w:val="005C1F2A"/>
    <w:rsid w:val="005C2FDF"/>
    <w:rsid w:val="005C3BCF"/>
    <w:rsid w:val="005C55D9"/>
    <w:rsid w:val="005C7CD5"/>
    <w:rsid w:val="005D047B"/>
    <w:rsid w:val="005D2246"/>
    <w:rsid w:val="005D3000"/>
    <w:rsid w:val="005D3DC3"/>
    <w:rsid w:val="005D4277"/>
    <w:rsid w:val="005D6D50"/>
    <w:rsid w:val="005D6FC2"/>
    <w:rsid w:val="005E18C3"/>
    <w:rsid w:val="005E31A1"/>
    <w:rsid w:val="005E645F"/>
    <w:rsid w:val="005F1F36"/>
    <w:rsid w:val="005F2E97"/>
    <w:rsid w:val="005F48FA"/>
    <w:rsid w:val="005F5E9C"/>
    <w:rsid w:val="005F79CF"/>
    <w:rsid w:val="005F7B15"/>
    <w:rsid w:val="0060123B"/>
    <w:rsid w:val="00601B23"/>
    <w:rsid w:val="00601FC9"/>
    <w:rsid w:val="00602E95"/>
    <w:rsid w:val="00604134"/>
    <w:rsid w:val="0060464C"/>
    <w:rsid w:val="00604B39"/>
    <w:rsid w:val="00607063"/>
    <w:rsid w:val="00610A41"/>
    <w:rsid w:val="00610F43"/>
    <w:rsid w:val="00611E67"/>
    <w:rsid w:val="00613ECF"/>
    <w:rsid w:val="0061601E"/>
    <w:rsid w:val="006179B4"/>
    <w:rsid w:val="006227AB"/>
    <w:rsid w:val="00622EEE"/>
    <w:rsid w:val="00623666"/>
    <w:rsid w:val="00623751"/>
    <w:rsid w:val="00624EC1"/>
    <w:rsid w:val="00626464"/>
    <w:rsid w:val="00626601"/>
    <w:rsid w:val="0063135B"/>
    <w:rsid w:val="0063762C"/>
    <w:rsid w:val="006378BE"/>
    <w:rsid w:val="00637EC4"/>
    <w:rsid w:val="00637EE8"/>
    <w:rsid w:val="006410D9"/>
    <w:rsid w:val="00641918"/>
    <w:rsid w:val="00642617"/>
    <w:rsid w:val="006439D1"/>
    <w:rsid w:val="00643C8B"/>
    <w:rsid w:val="0064572A"/>
    <w:rsid w:val="006458AE"/>
    <w:rsid w:val="006459D4"/>
    <w:rsid w:val="00646AEC"/>
    <w:rsid w:val="006473A4"/>
    <w:rsid w:val="00650DF0"/>
    <w:rsid w:val="00653275"/>
    <w:rsid w:val="00653349"/>
    <w:rsid w:val="0065369C"/>
    <w:rsid w:val="0065762D"/>
    <w:rsid w:val="006604AF"/>
    <w:rsid w:val="0066069C"/>
    <w:rsid w:val="00660762"/>
    <w:rsid w:val="00661243"/>
    <w:rsid w:val="006618B6"/>
    <w:rsid w:val="0066229F"/>
    <w:rsid w:val="00663DA7"/>
    <w:rsid w:val="006645B2"/>
    <w:rsid w:val="00665AED"/>
    <w:rsid w:val="00671EC7"/>
    <w:rsid w:val="00672989"/>
    <w:rsid w:val="00673091"/>
    <w:rsid w:val="00673377"/>
    <w:rsid w:val="006744E8"/>
    <w:rsid w:val="00675EEF"/>
    <w:rsid w:val="00676E4D"/>
    <w:rsid w:val="00677453"/>
    <w:rsid w:val="00677771"/>
    <w:rsid w:val="006848A0"/>
    <w:rsid w:val="0068497E"/>
    <w:rsid w:val="00685652"/>
    <w:rsid w:val="006861EE"/>
    <w:rsid w:val="00686305"/>
    <w:rsid w:val="006867EC"/>
    <w:rsid w:val="00686A18"/>
    <w:rsid w:val="006907FD"/>
    <w:rsid w:val="00690C26"/>
    <w:rsid w:val="00692351"/>
    <w:rsid w:val="0069291D"/>
    <w:rsid w:val="00693EDB"/>
    <w:rsid w:val="00694257"/>
    <w:rsid w:val="0069650D"/>
    <w:rsid w:val="006A16CD"/>
    <w:rsid w:val="006A1FFD"/>
    <w:rsid w:val="006A2897"/>
    <w:rsid w:val="006A74B8"/>
    <w:rsid w:val="006B0183"/>
    <w:rsid w:val="006B10BC"/>
    <w:rsid w:val="006B196A"/>
    <w:rsid w:val="006B272E"/>
    <w:rsid w:val="006B30C9"/>
    <w:rsid w:val="006B35F0"/>
    <w:rsid w:val="006B3E14"/>
    <w:rsid w:val="006B4A83"/>
    <w:rsid w:val="006B5C6F"/>
    <w:rsid w:val="006B63D2"/>
    <w:rsid w:val="006C10D1"/>
    <w:rsid w:val="006C2077"/>
    <w:rsid w:val="006C362D"/>
    <w:rsid w:val="006C3AE4"/>
    <w:rsid w:val="006C4736"/>
    <w:rsid w:val="006C48B1"/>
    <w:rsid w:val="006C58D4"/>
    <w:rsid w:val="006C696B"/>
    <w:rsid w:val="006C7294"/>
    <w:rsid w:val="006C74D9"/>
    <w:rsid w:val="006D1871"/>
    <w:rsid w:val="006D2043"/>
    <w:rsid w:val="006D536A"/>
    <w:rsid w:val="006D5B8E"/>
    <w:rsid w:val="006D6183"/>
    <w:rsid w:val="006D67F1"/>
    <w:rsid w:val="006D6F71"/>
    <w:rsid w:val="006E002C"/>
    <w:rsid w:val="006E0497"/>
    <w:rsid w:val="006E0BB6"/>
    <w:rsid w:val="006E0D76"/>
    <w:rsid w:val="006E0F32"/>
    <w:rsid w:val="006E139C"/>
    <w:rsid w:val="006E2661"/>
    <w:rsid w:val="006E4227"/>
    <w:rsid w:val="006E4CF2"/>
    <w:rsid w:val="006E4F67"/>
    <w:rsid w:val="006E6AA0"/>
    <w:rsid w:val="006E6E9D"/>
    <w:rsid w:val="006F054A"/>
    <w:rsid w:val="006F0635"/>
    <w:rsid w:val="006F0EFB"/>
    <w:rsid w:val="006F1B4E"/>
    <w:rsid w:val="006F34F3"/>
    <w:rsid w:val="006F434A"/>
    <w:rsid w:val="006F52AE"/>
    <w:rsid w:val="0070386D"/>
    <w:rsid w:val="0070397E"/>
    <w:rsid w:val="00704D0B"/>
    <w:rsid w:val="00704DCA"/>
    <w:rsid w:val="00705B87"/>
    <w:rsid w:val="0071019B"/>
    <w:rsid w:val="007135ED"/>
    <w:rsid w:val="0072066F"/>
    <w:rsid w:val="00722C12"/>
    <w:rsid w:val="007260D9"/>
    <w:rsid w:val="00726A50"/>
    <w:rsid w:val="007276C5"/>
    <w:rsid w:val="007335A6"/>
    <w:rsid w:val="0073587C"/>
    <w:rsid w:val="007365D7"/>
    <w:rsid w:val="00744DA4"/>
    <w:rsid w:val="0074708D"/>
    <w:rsid w:val="00747251"/>
    <w:rsid w:val="0074751D"/>
    <w:rsid w:val="007476F0"/>
    <w:rsid w:val="0075085E"/>
    <w:rsid w:val="00751269"/>
    <w:rsid w:val="0075241D"/>
    <w:rsid w:val="00752A87"/>
    <w:rsid w:val="0075381C"/>
    <w:rsid w:val="00753AF2"/>
    <w:rsid w:val="007541AD"/>
    <w:rsid w:val="00756544"/>
    <w:rsid w:val="00761F68"/>
    <w:rsid w:val="00766D64"/>
    <w:rsid w:val="00766DC7"/>
    <w:rsid w:val="00767124"/>
    <w:rsid w:val="00767259"/>
    <w:rsid w:val="00767E06"/>
    <w:rsid w:val="00767F0A"/>
    <w:rsid w:val="007702EA"/>
    <w:rsid w:val="00770B56"/>
    <w:rsid w:val="00775BCA"/>
    <w:rsid w:val="0077752B"/>
    <w:rsid w:val="0078032A"/>
    <w:rsid w:val="00780EF4"/>
    <w:rsid w:val="00783252"/>
    <w:rsid w:val="007874E2"/>
    <w:rsid w:val="007877ED"/>
    <w:rsid w:val="007901D6"/>
    <w:rsid w:val="00790DA9"/>
    <w:rsid w:val="00790EB3"/>
    <w:rsid w:val="00793C73"/>
    <w:rsid w:val="00793E6C"/>
    <w:rsid w:val="00794759"/>
    <w:rsid w:val="00796E7D"/>
    <w:rsid w:val="007A0355"/>
    <w:rsid w:val="007A1782"/>
    <w:rsid w:val="007A1A01"/>
    <w:rsid w:val="007A3BAA"/>
    <w:rsid w:val="007A69C0"/>
    <w:rsid w:val="007A7510"/>
    <w:rsid w:val="007B15B1"/>
    <w:rsid w:val="007B1BB9"/>
    <w:rsid w:val="007B357E"/>
    <w:rsid w:val="007B6589"/>
    <w:rsid w:val="007B7060"/>
    <w:rsid w:val="007C0B66"/>
    <w:rsid w:val="007C46F9"/>
    <w:rsid w:val="007C57BB"/>
    <w:rsid w:val="007C7667"/>
    <w:rsid w:val="007D2B30"/>
    <w:rsid w:val="007D2C5A"/>
    <w:rsid w:val="007D4D76"/>
    <w:rsid w:val="007E15EB"/>
    <w:rsid w:val="007E21A9"/>
    <w:rsid w:val="007E2880"/>
    <w:rsid w:val="007E2E57"/>
    <w:rsid w:val="007E3260"/>
    <w:rsid w:val="007E435D"/>
    <w:rsid w:val="007E43BE"/>
    <w:rsid w:val="007E57BB"/>
    <w:rsid w:val="007F05DA"/>
    <w:rsid w:val="007F234A"/>
    <w:rsid w:val="007F2E19"/>
    <w:rsid w:val="007F6916"/>
    <w:rsid w:val="00803147"/>
    <w:rsid w:val="00804304"/>
    <w:rsid w:val="00804A6C"/>
    <w:rsid w:val="00804D28"/>
    <w:rsid w:val="0080510D"/>
    <w:rsid w:val="00805609"/>
    <w:rsid w:val="00805EBC"/>
    <w:rsid w:val="008111D7"/>
    <w:rsid w:val="0081155C"/>
    <w:rsid w:val="008127C2"/>
    <w:rsid w:val="00812AF4"/>
    <w:rsid w:val="00813AF8"/>
    <w:rsid w:val="00815B92"/>
    <w:rsid w:val="008170AC"/>
    <w:rsid w:val="00817846"/>
    <w:rsid w:val="0082187A"/>
    <w:rsid w:val="00823092"/>
    <w:rsid w:val="00824F9B"/>
    <w:rsid w:val="008263B5"/>
    <w:rsid w:val="008302AE"/>
    <w:rsid w:val="0083299B"/>
    <w:rsid w:val="008338BA"/>
    <w:rsid w:val="00833B52"/>
    <w:rsid w:val="00836B40"/>
    <w:rsid w:val="00843281"/>
    <w:rsid w:val="00846BD8"/>
    <w:rsid w:val="0084778B"/>
    <w:rsid w:val="008478E2"/>
    <w:rsid w:val="00847A35"/>
    <w:rsid w:val="008504E3"/>
    <w:rsid w:val="008510F6"/>
    <w:rsid w:val="00851BF2"/>
    <w:rsid w:val="00855979"/>
    <w:rsid w:val="0085604F"/>
    <w:rsid w:val="008572A5"/>
    <w:rsid w:val="00860993"/>
    <w:rsid w:val="00860FBA"/>
    <w:rsid w:val="00864888"/>
    <w:rsid w:val="00866FE7"/>
    <w:rsid w:val="00870114"/>
    <w:rsid w:val="008705C9"/>
    <w:rsid w:val="00872190"/>
    <w:rsid w:val="008770C6"/>
    <w:rsid w:val="00880345"/>
    <w:rsid w:val="00883811"/>
    <w:rsid w:val="008845BD"/>
    <w:rsid w:val="0088481E"/>
    <w:rsid w:val="0089032A"/>
    <w:rsid w:val="00891FE1"/>
    <w:rsid w:val="008927A9"/>
    <w:rsid w:val="00896C1E"/>
    <w:rsid w:val="0089756F"/>
    <w:rsid w:val="00897D56"/>
    <w:rsid w:val="008A004A"/>
    <w:rsid w:val="008A0D78"/>
    <w:rsid w:val="008A17B7"/>
    <w:rsid w:val="008A748B"/>
    <w:rsid w:val="008A786D"/>
    <w:rsid w:val="008A7D01"/>
    <w:rsid w:val="008A7F73"/>
    <w:rsid w:val="008A7FD7"/>
    <w:rsid w:val="008B0037"/>
    <w:rsid w:val="008B04BD"/>
    <w:rsid w:val="008B1954"/>
    <w:rsid w:val="008B4D96"/>
    <w:rsid w:val="008B74DC"/>
    <w:rsid w:val="008B78E7"/>
    <w:rsid w:val="008B7B06"/>
    <w:rsid w:val="008D036B"/>
    <w:rsid w:val="008D0A74"/>
    <w:rsid w:val="008D0C8F"/>
    <w:rsid w:val="008D1E31"/>
    <w:rsid w:val="008D3772"/>
    <w:rsid w:val="008D498F"/>
    <w:rsid w:val="008D4E83"/>
    <w:rsid w:val="008D53C0"/>
    <w:rsid w:val="008D693D"/>
    <w:rsid w:val="008D7F9F"/>
    <w:rsid w:val="008E0009"/>
    <w:rsid w:val="008E0312"/>
    <w:rsid w:val="008E068B"/>
    <w:rsid w:val="008E101F"/>
    <w:rsid w:val="008E118C"/>
    <w:rsid w:val="008E24C7"/>
    <w:rsid w:val="008E373E"/>
    <w:rsid w:val="008E504F"/>
    <w:rsid w:val="008E52B8"/>
    <w:rsid w:val="008E6990"/>
    <w:rsid w:val="008E71AC"/>
    <w:rsid w:val="008E7281"/>
    <w:rsid w:val="008E77C2"/>
    <w:rsid w:val="008F01C0"/>
    <w:rsid w:val="008F3713"/>
    <w:rsid w:val="008F4348"/>
    <w:rsid w:val="008F4C4C"/>
    <w:rsid w:val="00903904"/>
    <w:rsid w:val="0090471E"/>
    <w:rsid w:val="009103A6"/>
    <w:rsid w:val="00912628"/>
    <w:rsid w:val="00917742"/>
    <w:rsid w:val="00924176"/>
    <w:rsid w:val="00926893"/>
    <w:rsid w:val="00931F94"/>
    <w:rsid w:val="009321A0"/>
    <w:rsid w:val="00932C37"/>
    <w:rsid w:val="00932D73"/>
    <w:rsid w:val="00934BE7"/>
    <w:rsid w:val="00937FC2"/>
    <w:rsid w:val="00943FC3"/>
    <w:rsid w:val="00945508"/>
    <w:rsid w:val="00945AEA"/>
    <w:rsid w:val="0094689B"/>
    <w:rsid w:val="00947110"/>
    <w:rsid w:val="009471DB"/>
    <w:rsid w:val="009474B0"/>
    <w:rsid w:val="009478A1"/>
    <w:rsid w:val="00952624"/>
    <w:rsid w:val="00953595"/>
    <w:rsid w:val="009536A3"/>
    <w:rsid w:val="009565F8"/>
    <w:rsid w:val="00956F21"/>
    <w:rsid w:val="0095732C"/>
    <w:rsid w:val="009576AE"/>
    <w:rsid w:val="0096019F"/>
    <w:rsid w:val="00960B83"/>
    <w:rsid w:val="00962B9B"/>
    <w:rsid w:val="009640A5"/>
    <w:rsid w:val="009655BA"/>
    <w:rsid w:val="009664D3"/>
    <w:rsid w:val="00967076"/>
    <w:rsid w:val="00967165"/>
    <w:rsid w:val="009674B0"/>
    <w:rsid w:val="00967DA7"/>
    <w:rsid w:val="009708D3"/>
    <w:rsid w:val="009731B2"/>
    <w:rsid w:val="0097560E"/>
    <w:rsid w:val="009768A1"/>
    <w:rsid w:val="00981D81"/>
    <w:rsid w:val="00983150"/>
    <w:rsid w:val="00983174"/>
    <w:rsid w:val="009843DA"/>
    <w:rsid w:val="009854AA"/>
    <w:rsid w:val="00985CD9"/>
    <w:rsid w:val="00990B2E"/>
    <w:rsid w:val="0099272E"/>
    <w:rsid w:val="00996418"/>
    <w:rsid w:val="0099734D"/>
    <w:rsid w:val="009A131D"/>
    <w:rsid w:val="009A14BC"/>
    <w:rsid w:val="009A2177"/>
    <w:rsid w:val="009A37F5"/>
    <w:rsid w:val="009A4A7A"/>
    <w:rsid w:val="009A4C92"/>
    <w:rsid w:val="009A4EC6"/>
    <w:rsid w:val="009A5808"/>
    <w:rsid w:val="009A5BF8"/>
    <w:rsid w:val="009A6DE5"/>
    <w:rsid w:val="009B18A2"/>
    <w:rsid w:val="009B1DB6"/>
    <w:rsid w:val="009B20DC"/>
    <w:rsid w:val="009B67E2"/>
    <w:rsid w:val="009B7298"/>
    <w:rsid w:val="009B771B"/>
    <w:rsid w:val="009C27C8"/>
    <w:rsid w:val="009C54E0"/>
    <w:rsid w:val="009C73D6"/>
    <w:rsid w:val="009D1CC2"/>
    <w:rsid w:val="009D483E"/>
    <w:rsid w:val="009D6AB2"/>
    <w:rsid w:val="009D770C"/>
    <w:rsid w:val="009E118F"/>
    <w:rsid w:val="009E12C9"/>
    <w:rsid w:val="009E15D1"/>
    <w:rsid w:val="009E7674"/>
    <w:rsid w:val="009F2C54"/>
    <w:rsid w:val="009F30C2"/>
    <w:rsid w:val="009F38EF"/>
    <w:rsid w:val="009F65D0"/>
    <w:rsid w:val="009F7718"/>
    <w:rsid w:val="009F7739"/>
    <w:rsid w:val="00A01E32"/>
    <w:rsid w:val="00A0236C"/>
    <w:rsid w:val="00A02B6B"/>
    <w:rsid w:val="00A044A1"/>
    <w:rsid w:val="00A051FB"/>
    <w:rsid w:val="00A05B95"/>
    <w:rsid w:val="00A10802"/>
    <w:rsid w:val="00A10F94"/>
    <w:rsid w:val="00A1108F"/>
    <w:rsid w:val="00A115C1"/>
    <w:rsid w:val="00A140CB"/>
    <w:rsid w:val="00A143A3"/>
    <w:rsid w:val="00A16DA1"/>
    <w:rsid w:val="00A174A5"/>
    <w:rsid w:val="00A175AB"/>
    <w:rsid w:val="00A17E49"/>
    <w:rsid w:val="00A215E6"/>
    <w:rsid w:val="00A21727"/>
    <w:rsid w:val="00A21845"/>
    <w:rsid w:val="00A22781"/>
    <w:rsid w:val="00A23EC3"/>
    <w:rsid w:val="00A24DC1"/>
    <w:rsid w:val="00A25BB2"/>
    <w:rsid w:val="00A26923"/>
    <w:rsid w:val="00A27C18"/>
    <w:rsid w:val="00A30126"/>
    <w:rsid w:val="00A328EC"/>
    <w:rsid w:val="00A33FD0"/>
    <w:rsid w:val="00A36C76"/>
    <w:rsid w:val="00A36CC8"/>
    <w:rsid w:val="00A403D3"/>
    <w:rsid w:val="00A405CB"/>
    <w:rsid w:val="00A43981"/>
    <w:rsid w:val="00A45781"/>
    <w:rsid w:val="00A45C3F"/>
    <w:rsid w:val="00A45D6E"/>
    <w:rsid w:val="00A4769B"/>
    <w:rsid w:val="00A5013D"/>
    <w:rsid w:val="00A52699"/>
    <w:rsid w:val="00A52FB3"/>
    <w:rsid w:val="00A53BBB"/>
    <w:rsid w:val="00A54723"/>
    <w:rsid w:val="00A54CE6"/>
    <w:rsid w:val="00A5557F"/>
    <w:rsid w:val="00A561C9"/>
    <w:rsid w:val="00A56DCC"/>
    <w:rsid w:val="00A572E2"/>
    <w:rsid w:val="00A60FBB"/>
    <w:rsid w:val="00A61058"/>
    <w:rsid w:val="00A62D41"/>
    <w:rsid w:val="00A63512"/>
    <w:rsid w:val="00A64B69"/>
    <w:rsid w:val="00A72CE0"/>
    <w:rsid w:val="00A73929"/>
    <w:rsid w:val="00A74C44"/>
    <w:rsid w:val="00A770AF"/>
    <w:rsid w:val="00A8038B"/>
    <w:rsid w:val="00A8045C"/>
    <w:rsid w:val="00A812F1"/>
    <w:rsid w:val="00A81BA8"/>
    <w:rsid w:val="00A82E94"/>
    <w:rsid w:val="00A835E7"/>
    <w:rsid w:val="00A867ED"/>
    <w:rsid w:val="00A86ABE"/>
    <w:rsid w:val="00A9041C"/>
    <w:rsid w:val="00A92258"/>
    <w:rsid w:val="00A925EA"/>
    <w:rsid w:val="00A93746"/>
    <w:rsid w:val="00A943E9"/>
    <w:rsid w:val="00A95312"/>
    <w:rsid w:val="00A9589E"/>
    <w:rsid w:val="00A96ABD"/>
    <w:rsid w:val="00A97F8C"/>
    <w:rsid w:val="00AA12C7"/>
    <w:rsid w:val="00AA13AC"/>
    <w:rsid w:val="00AA21C4"/>
    <w:rsid w:val="00AA4970"/>
    <w:rsid w:val="00AA4C23"/>
    <w:rsid w:val="00AA51A9"/>
    <w:rsid w:val="00AA5A4E"/>
    <w:rsid w:val="00AA77BF"/>
    <w:rsid w:val="00AB167D"/>
    <w:rsid w:val="00AB4E13"/>
    <w:rsid w:val="00AB6A86"/>
    <w:rsid w:val="00AC0DA3"/>
    <w:rsid w:val="00AC1CA9"/>
    <w:rsid w:val="00AC1E9B"/>
    <w:rsid w:val="00AC326A"/>
    <w:rsid w:val="00AC4102"/>
    <w:rsid w:val="00AC5BF1"/>
    <w:rsid w:val="00AC6BB7"/>
    <w:rsid w:val="00AC75E7"/>
    <w:rsid w:val="00AD0228"/>
    <w:rsid w:val="00AD1698"/>
    <w:rsid w:val="00AE0461"/>
    <w:rsid w:val="00AE05F1"/>
    <w:rsid w:val="00AE1F09"/>
    <w:rsid w:val="00AE5C9D"/>
    <w:rsid w:val="00AE6FE4"/>
    <w:rsid w:val="00AE70C8"/>
    <w:rsid w:val="00AF1125"/>
    <w:rsid w:val="00AF2066"/>
    <w:rsid w:val="00AF2DEA"/>
    <w:rsid w:val="00AF3C84"/>
    <w:rsid w:val="00B0313E"/>
    <w:rsid w:val="00B037AD"/>
    <w:rsid w:val="00B03842"/>
    <w:rsid w:val="00B03D67"/>
    <w:rsid w:val="00B03DA0"/>
    <w:rsid w:val="00B05D44"/>
    <w:rsid w:val="00B06C7C"/>
    <w:rsid w:val="00B071C9"/>
    <w:rsid w:val="00B07503"/>
    <w:rsid w:val="00B078EF"/>
    <w:rsid w:val="00B109F1"/>
    <w:rsid w:val="00B119AC"/>
    <w:rsid w:val="00B129A5"/>
    <w:rsid w:val="00B13857"/>
    <w:rsid w:val="00B16E84"/>
    <w:rsid w:val="00B2077A"/>
    <w:rsid w:val="00B20909"/>
    <w:rsid w:val="00B20FA3"/>
    <w:rsid w:val="00B21F7D"/>
    <w:rsid w:val="00B22054"/>
    <w:rsid w:val="00B2276C"/>
    <w:rsid w:val="00B247FE"/>
    <w:rsid w:val="00B259EA"/>
    <w:rsid w:val="00B27E96"/>
    <w:rsid w:val="00B27F50"/>
    <w:rsid w:val="00B30EE7"/>
    <w:rsid w:val="00B32128"/>
    <w:rsid w:val="00B338A0"/>
    <w:rsid w:val="00B33B42"/>
    <w:rsid w:val="00B33B79"/>
    <w:rsid w:val="00B34A8E"/>
    <w:rsid w:val="00B36480"/>
    <w:rsid w:val="00B41CD5"/>
    <w:rsid w:val="00B42A89"/>
    <w:rsid w:val="00B44825"/>
    <w:rsid w:val="00B4502C"/>
    <w:rsid w:val="00B45C4B"/>
    <w:rsid w:val="00B46625"/>
    <w:rsid w:val="00B46AAA"/>
    <w:rsid w:val="00B46D04"/>
    <w:rsid w:val="00B46D3B"/>
    <w:rsid w:val="00B473DB"/>
    <w:rsid w:val="00B5115B"/>
    <w:rsid w:val="00B515B4"/>
    <w:rsid w:val="00B52475"/>
    <w:rsid w:val="00B537A9"/>
    <w:rsid w:val="00B572B4"/>
    <w:rsid w:val="00B6058F"/>
    <w:rsid w:val="00B63B9E"/>
    <w:rsid w:val="00B63DFB"/>
    <w:rsid w:val="00B65ADD"/>
    <w:rsid w:val="00B66487"/>
    <w:rsid w:val="00B67538"/>
    <w:rsid w:val="00B67665"/>
    <w:rsid w:val="00B71048"/>
    <w:rsid w:val="00B732D5"/>
    <w:rsid w:val="00B733BA"/>
    <w:rsid w:val="00B75E2D"/>
    <w:rsid w:val="00B76E82"/>
    <w:rsid w:val="00B802EF"/>
    <w:rsid w:val="00B80C5F"/>
    <w:rsid w:val="00B8356B"/>
    <w:rsid w:val="00B840E0"/>
    <w:rsid w:val="00B84239"/>
    <w:rsid w:val="00B84F06"/>
    <w:rsid w:val="00B85838"/>
    <w:rsid w:val="00B860BC"/>
    <w:rsid w:val="00B906E7"/>
    <w:rsid w:val="00B90F91"/>
    <w:rsid w:val="00B93C3C"/>
    <w:rsid w:val="00B951AB"/>
    <w:rsid w:val="00B955F3"/>
    <w:rsid w:val="00B96174"/>
    <w:rsid w:val="00BA13D3"/>
    <w:rsid w:val="00BA291D"/>
    <w:rsid w:val="00BA2C1A"/>
    <w:rsid w:val="00BA49C9"/>
    <w:rsid w:val="00BA5B52"/>
    <w:rsid w:val="00BA75B6"/>
    <w:rsid w:val="00BB13CE"/>
    <w:rsid w:val="00BB1B19"/>
    <w:rsid w:val="00BB22E7"/>
    <w:rsid w:val="00BB292E"/>
    <w:rsid w:val="00BB2955"/>
    <w:rsid w:val="00BB2D9B"/>
    <w:rsid w:val="00BB3371"/>
    <w:rsid w:val="00BB5A37"/>
    <w:rsid w:val="00BC0273"/>
    <w:rsid w:val="00BC1261"/>
    <w:rsid w:val="00BC61E4"/>
    <w:rsid w:val="00BC68BF"/>
    <w:rsid w:val="00BC728E"/>
    <w:rsid w:val="00BC7D6E"/>
    <w:rsid w:val="00BC7DFB"/>
    <w:rsid w:val="00BD228A"/>
    <w:rsid w:val="00BD2E65"/>
    <w:rsid w:val="00BD52EC"/>
    <w:rsid w:val="00BD61A8"/>
    <w:rsid w:val="00BD671B"/>
    <w:rsid w:val="00BD730E"/>
    <w:rsid w:val="00BD771F"/>
    <w:rsid w:val="00BD7DDB"/>
    <w:rsid w:val="00BE0829"/>
    <w:rsid w:val="00BE3322"/>
    <w:rsid w:val="00BE345B"/>
    <w:rsid w:val="00BE36B2"/>
    <w:rsid w:val="00BE5940"/>
    <w:rsid w:val="00BF0AD1"/>
    <w:rsid w:val="00BF134D"/>
    <w:rsid w:val="00BF23FD"/>
    <w:rsid w:val="00BF46CB"/>
    <w:rsid w:val="00BF691C"/>
    <w:rsid w:val="00BF7079"/>
    <w:rsid w:val="00BF7F27"/>
    <w:rsid w:val="00C003A9"/>
    <w:rsid w:val="00C00E7F"/>
    <w:rsid w:val="00C02C4D"/>
    <w:rsid w:val="00C04062"/>
    <w:rsid w:val="00C0472B"/>
    <w:rsid w:val="00C078EB"/>
    <w:rsid w:val="00C1031E"/>
    <w:rsid w:val="00C10FB5"/>
    <w:rsid w:val="00C17099"/>
    <w:rsid w:val="00C21A19"/>
    <w:rsid w:val="00C22584"/>
    <w:rsid w:val="00C23B43"/>
    <w:rsid w:val="00C242FE"/>
    <w:rsid w:val="00C24961"/>
    <w:rsid w:val="00C27437"/>
    <w:rsid w:val="00C307E4"/>
    <w:rsid w:val="00C328A0"/>
    <w:rsid w:val="00C334B3"/>
    <w:rsid w:val="00C34A0F"/>
    <w:rsid w:val="00C3657C"/>
    <w:rsid w:val="00C3661D"/>
    <w:rsid w:val="00C37464"/>
    <w:rsid w:val="00C409E2"/>
    <w:rsid w:val="00C41F6B"/>
    <w:rsid w:val="00C420C8"/>
    <w:rsid w:val="00C42598"/>
    <w:rsid w:val="00C44A86"/>
    <w:rsid w:val="00C47386"/>
    <w:rsid w:val="00C474AE"/>
    <w:rsid w:val="00C50E5E"/>
    <w:rsid w:val="00C51A06"/>
    <w:rsid w:val="00C54375"/>
    <w:rsid w:val="00C64D2F"/>
    <w:rsid w:val="00C72F1A"/>
    <w:rsid w:val="00C73458"/>
    <w:rsid w:val="00C736E9"/>
    <w:rsid w:val="00C73B55"/>
    <w:rsid w:val="00C74A2D"/>
    <w:rsid w:val="00C756FE"/>
    <w:rsid w:val="00C76256"/>
    <w:rsid w:val="00C76592"/>
    <w:rsid w:val="00C76638"/>
    <w:rsid w:val="00C76A55"/>
    <w:rsid w:val="00C8662A"/>
    <w:rsid w:val="00C87848"/>
    <w:rsid w:val="00C879CD"/>
    <w:rsid w:val="00C90BF1"/>
    <w:rsid w:val="00C93B56"/>
    <w:rsid w:val="00C96F36"/>
    <w:rsid w:val="00CA2544"/>
    <w:rsid w:val="00CA2D90"/>
    <w:rsid w:val="00CA406E"/>
    <w:rsid w:val="00CA419A"/>
    <w:rsid w:val="00CA62E0"/>
    <w:rsid w:val="00CA6787"/>
    <w:rsid w:val="00CA7836"/>
    <w:rsid w:val="00CB0506"/>
    <w:rsid w:val="00CB17A3"/>
    <w:rsid w:val="00CB68A2"/>
    <w:rsid w:val="00CB76E1"/>
    <w:rsid w:val="00CC0C5F"/>
    <w:rsid w:val="00CC0CA5"/>
    <w:rsid w:val="00CC1790"/>
    <w:rsid w:val="00CC2038"/>
    <w:rsid w:val="00CC34D9"/>
    <w:rsid w:val="00CC358B"/>
    <w:rsid w:val="00CC399A"/>
    <w:rsid w:val="00CC3CDC"/>
    <w:rsid w:val="00CC4BB1"/>
    <w:rsid w:val="00CC55EE"/>
    <w:rsid w:val="00CD1DA1"/>
    <w:rsid w:val="00CD2601"/>
    <w:rsid w:val="00CD266F"/>
    <w:rsid w:val="00CD2F20"/>
    <w:rsid w:val="00CD43A5"/>
    <w:rsid w:val="00CD5D8F"/>
    <w:rsid w:val="00CD77EC"/>
    <w:rsid w:val="00CD79B7"/>
    <w:rsid w:val="00CE092D"/>
    <w:rsid w:val="00CE1A3D"/>
    <w:rsid w:val="00CE59CB"/>
    <w:rsid w:val="00CE66D1"/>
    <w:rsid w:val="00CE68D5"/>
    <w:rsid w:val="00CE731F"/>
    <w:rsid w:val="00CE7E02"/>
    <w:rsid w:val="00CF36F1"/>
    <w:rsid w:val="00CF3D5A"/>
    <w:rsid w:val="00CF5DD5"/>
    <w:rsid w:val="00CF62F3"/>
    <w:rsid w:val="00CF63B4"/>
    <w:rsid w:val="00D02D51"/>
    <w:rsid w:val="00D032EA"/>
    <w:rsid w:val="00D04308"/>
    <w:rsid w:val="00D0550D"/>
    <w:rsid w:val="00D05760"/>
    <w:rsid w:val="00D06807"/>
    <w:rsid w:val="00D07B9A"/>
    <w:rsid w:val="00D07E78"/>
    <w:rsid w:val="00D11BBF"/>
    <w:rsid w:val="00D12897"/>
    <w:rsid w:val="00D135FB"/>
    <w:rsid w:val="00D136DF"/>
    <w:rsid w:val="00D13C13"/>
    <w:rsid w:val="00D13DEC"/>
    <w:rsid w:val="00D1455F"/>
    <w:rsid w:val="00D14A3B"/>
    <w:rsid w:val="00D14ADA"/>
    <w:rsid w:val="00D16777"/>
    <w:rsid w:val="00D17233"/>
    <w:rsid w:val="00D17804"/>
    <w:rsid w:val="00D17DA6"/>
    <w:rsid w:val="00D22DAD"/>
    <w:rsid w:val="00D25E6E"/>
    <w:rsid w:val="00D31B1A"/>
    <w:rsid w:val="00D3239D"/>
    <w:rsid w:val="00D33B1B"/>
    <w:rsid w:val="00D3417E"/>
    <w:rsid w:val="00D3440B"/>
    <w:rsid w:val="00D3764F"/>
    <w:rsid w:val="00D404F0"/>
    <w:rsid w:val="00D41029"/>
    <w:rsid w:val="00D44AD2"/>
    <w:rsid w:val="00D477D5"/>
    <w:rsid w:val="00D50FBE"/>
    <w:rsid w:val="00D52657"/>
    <w:rsid w:val="00D52D94"/>
    <w:rsid w:val="00D52E7C"/>
    <w:rsid w:val="00D52F63"/>
    <w:rsid w:val="00D54170"/>
    <w:rsid w:val="00D54D84"/>
    <w:rsid w:val="00D54E5E"/>
    <w:rsid w:val="00D5513E"/>
    <w:rsid w:val="00D5612A"/>
    <w:rsid w:val="00D607E6"/>
    <w:rsid w:val="00D6130C"/>
    <w:rsid w:val="00D6162B"/>
    <w:rsid w:val="00D62275"/>
    <w:rsid w:val="00D65137"/>
    <w:rsid w:val="00D664A9"/>
    <w:rsid w:val="00D67443"/>
    <w:rsid w:val="00D723CC"/>
    <w:rsid w:val="00D72B54"/>
    <w:rsid w:val="00D733BA"/>
    <w:rsid w:val="00D7608C"/>
    <w:rsid w:val="00D766AF"/>
    <w:rsid w:val="00D8026C"/>
    <w:rsid w:val="00D81B8B"/>
    <w:rsid w:val="00D83AB0"/>
    <w:rsid w:val="00D83D3A"/>
    <w:rsid w:val="00D84B0A"/>
    <w:rsid w:val="00D85014"/>
    <w:rsid w:val="00D90D86"/>
    <w:rsid w:val="00D9264A"/>
    <w:rsid w:val="00D9286E"/>
    <w:rsid w:val="00D93F5B"/>
    <w:rsid w:val="00D96292"/>
    <w:rsid w:val="00D9669F"/>
    <w:rsid w:val="00D97A74"/>
    <w:rsid w:val="00DA1A47"/>
    <w:rsid w:val="00DA44AB"/>
    <w:rsid w:val="00DA44AD"/>
    <w:rsid w:val="00DA4CEE"/>
    <w:rsid w:val="00DA7255"/>
    <w:rsid w:val="00DA79F3"/>
    <w:rsid w:val="00DB08A2"/>
    <w:rsid w:val="00DB1E0E"/>
    <w:rsid w:val="00DB34AC"/>
    <w:rsid w:val="00DB4064"/>
    <w:rsid w:val="00DC176C"/>
    <w:rsid w:val="00DC252A"/>
    <w:rsid w:val="00DC46E0"/>
    <w:rsid w:val="00DC4753"/>
    <w:rsid w:val="00DC4A01"/>
    <w:rsid w:val="00DC67E1"/>
    <w:rsid w:val="00DD22D0"/>
    <w:rsid w:val="00DD231A"/>
    <w:rsid w:val="00DD3ADE"/>
    <w:rsid w:val="00DE0018"/>
    <w:rsid w:val="00DE116C"/>
    <w:rsid w:val="00DE29E5"/>
    <w:rsid w:val="00DE2DCE"/>
    <w:rsid w:val="00DE379B"/>
    <w:rsid w:val="00DE3E00"/>
    <w:rsid w:val="00DE540A"/>
    <w:rsid w:val="00DE6A2C"/>
    <w:rsid w:val="00DF0946"/>
    <w:rsid w:val="00DF1C4C"/>
    <w:rsid w:val="00DF2322"/>
    <w:rsid w:val="00DF3384"/>
    <w:rsid w:val="00DF3BBE"/>
    <w:rsid w:val="00DF461D"/>
    <w:rsid w:val="00DF5503"/>
    <w:rsid w:val="00E01378"/>
    <w:rsid w:val="00E020F5"/>
    <w:rsid w:val="00E02533"/>
    <w:rsid w:val="00E02C35"/>
    <w:rsid w:val="00E02DBF"/>
    <w:rsid w:val="00E033C0"/>
    <w:rsid w:val="00E0492A"/>
    <w:rsid w:val="00E049BE"/>
    <w:rsid w:val="00E057D1"/>
    <w:rsid w:val="00E05D9E"/>
    <w:rsid w:val="00E05E02"/>
    <w:rsid w:val="00E06DEF"/>
    <w:rsid w:val="00E1159B"/>
    <w:rsid w:val="00E11AFF"/>
    <w:rsid w:val="00E11D92"/>
    <w:rsid w:val="00E12830"/>
    <w:rsid w:val="00E16E5E"/>
    <w:rsid w:val="00E17CD7"/>
    <w:rsid w:val="00E20D59"/>
    <w:rsid w:val="00E21CD6"/>
    <w:rsid w:val="00E23568"/>
    <w:rsid w:val="00E2544B"/>
    <w:rsid w:val="00E313CD"/>
    <w:rsid w:val="00E33753"/>
    <w:rsid w:val="00E33755"/>
    <w:rsid w:val="00E35F62"/>
    <w:rsid w:val="00E36878"/>
    <w:rsid w:val="00E36966"/>
    <w:rsid w:val="00E36BBA"/>
    <w:rsid w:val="00E46045"/>
    <w:rsid w:val="00E46DE8"/>
    <w:rsid w:val="00E53B05"/>
    <w:rsid w:val="00E53D09"/>
    <w:rsid w:val="00E55737"/>
    <w:rsid w:val="00E56847"/>
    <w:rsid w:val="00E56CFB"/>
    <w:rsid w:val="00E57436"/>
    <w:rsid w:val="00E60383"/>
    <w:rsid w:val="00E61469"/>
    <w:rsid w:val="00E61AA0"/>
    <w:rsid w:val="00E64C1E"/>
    <w:rsid w:val="00E67CA8"/>
    <w:rsid w:val="00E70A6C"/>
    <w:rsid w:val="00E71140"/>
    <w:rsid w:val="00E74ECC"/>
    <w:rsid w:val="00E76FAE"/>
    <w:rsid w:val="00E8395B"/>
    <w:rsid w:val="00E87DD4"/>
    <w:rsid w:val="00E93818"/>
    <w:rsid w:val="00E95A6C"/>
    <w:rsid w:val="00E96EA2"/>
    <w:rsid w:val="00EA06F5"/>
    <w:rsid w:val="00EA08FC"/>
    <w:rsid w:val="00EA1A76"/>
    <w:rsid w:val="00EA512A"/>
    <w:rsid w:val="00EB04DF"/>
    <w:rsid w:val="00EB294E"/>
    <w:rsid w:val="00EB3528"/>
    <w:rsid w:val="00EB5BA4"/>
    <w:rsid w:val="00EB6CB7"/>
    <w:rsid w:val="00EC0BE8"/>
    <w:rsid w:val="00EC147C"/>
    <w:rsid w:val="00EC18BF"/>
    <w:rsid w:val="00EC2995"/>
    <w:rsid w:val="00EC3F63"/>
    <w:rsid w:val="00EC6B59"/>
    <w:rsid w:val="00ED1484"/>
    <w:rsid w:val="00ED3852"/>
    <w:rsid w:val="00ED3BE1"/>
    <w:rsid w:val="00ED4928"/>
    <w:rsid w:val="00ED4996"/>
    <w:rsid w:val="00ED4E55"/>
    <w:rsid w:val="00ED6451"/>
    <w:rsid w:val="00ED762E"/>
    <w:rsid w:val="00EE190E"/>
    <w:rsid w:val="00EE1EA8"/>
    <w:rsid w:val="00EE3041"/>
    <w:rsid w:val="00EE33CB"/>
    <w:rsid w:val="00EE3929"/>
    <w:rsid w:val="00EE60A4"/>
    <w:rsid w:val="00EE70FE"/>
    <w:rsid w:val="00EE759B"/>
    <w:rsid w:val="00EF1727"/>
    <w:rsid w:val="00EF2E4D"/>
    <w:rsid w:val="00EF54CA"/>
    <w:rsid w:val="00F00694"/>
    <w:rsid w:val="00F00DD8"/>
    <w:rsid w:val="00F026F5"/>
    <w:rsid w:val="00F03C96"/>
    <w:rsid w:val="00F04448"/>
    <w:rsid w:val="00F046A8"/>
    <w:rsid w:val="00F05360"/>
    <w:rsid w:val="00F057DE"/>
    <w:rsid w:val="00F1211A"/>
    <w:rsid w:val="00F12B8E"/>
    <w:rsid w:val="00F15715"/>
    <w:rsid w:val="00F20029"/>
    <w:rsid w:val="00F212FA"/>
    <w:rsid w:val="00F22D2D"/>
    <w:rsid w:val="00F23E81"/>
    <w:rsid w:val="00F2451B"/>
    <w:rsid w:val="00F27795"/>
    <w:rsid w:val="00F27C7D"/>
    <w:rsid w:val="00F300E7"/>
    <w:rsid w:val="00F3279F"/>
    <w:rsid w:val="00F3340C"/>
    <w:rsid w:val="00F34A3E"/>
    <w:rsid w:val="00F37A69"/>
    <w:rsid w:val="00F40ECE"/>
    <w:rsid w:val="00F42AFB"/>
    <w:rsid w:val="00F42C88"/>
    <w:rsid w:val="00F42E20"/>
    <w:rsid w:val="00F472D3"/>
    <w:rsid w:val="00F4751B"/>
    <w:rsid w:val="00F548C8"/>
    <w:rsid w:val="00F55E9B"/>
    <w:rsid w:val="00F56D35"/>
    <w:rsid w:val="00F57C76"/>
    <w:rsid w:val="00F61D5F"/>
    <w:rsid w:val="00F61FAF"/>
    <w:rsid w:val="00F62CC9"/>
    <w:rsid w:val="00F63F58"/>
    <w:rsid w:val="00F649F5"/>
    <w:rsid w:val="00F702AC"/>
    <w:rsid w:val="00F71353"/>
    <w:rsid w:val="00F7136D"/>
    <w:rsid w:val="00F7242B"/>
    <w:rsid w:val="00F75A75"/>
    <w:rsid w:val="00F767E6"/>
    <w:rsid w:val="00F77D69"/>
    <w:rsid w:val="00F84336"/>
    <w:rsid w:val="00F843E3"/>
    <w:rsid w:val="00F84A6F"/>
    <w:rsid w:val="00F907E3"/>
    <w:rsid w:val="00F92A96"/>
    <w:rsid w:val="00F932AB"/>
    <w:rsid w:val="00F9373C"/>
    <w:rsid w:val="00F942CE"/>
    <w:rsid w:val="00F95155"/>
    <w:rsid w:val="00F97567"/>
    <w:rsid w:val="00F97B62"/>
    <w:rsid w:val="00FA352C"/>
    <w:rsid w:val="00FA46C4"/>
    <w:rsid w:val="00FA6A23"/>
    <w:rsid w:val="00FB0966"/>
    <w:rsid w:val="00FB19E1"/>
    <w:rsid w:val="00FB24BF"/>
    <w:rsid w:val="00FB25DD"/>
    <w:rsid w:val="00FB2CCD"/>
    <w:rsid w:val="00FB2D95"/>
    <w:rsid w:val="00FB333C"/>
    <w:rsid w:val="00FB4118"/>
    <w:rsid w:val="00FB6111"/>
    <w:rsid w:val="00FB63A1"/>
    <w:rsid w:val="00FB737B"/>
    <w:rsid w:val="00FB7CD7"/>
    <w:rsid w:val="00FC1937"/>
    <w:rsid w:val="00FC37CD"/>
    <w:rsid w:val="00FC591B"/>
    <w:rsid w:val="00FC5F50"/>
    <w:rsid w:val="00FC7A62"/>
    <w:rsid w:val="00FC7BF0"/>
    <w:rsid w:val="00FC7C61"/>
    <w:rsid w:val="00FC7DF6"/>
    <w:rsid w:val="00FD0E32"/>
    <w:rsid w:val="00FD1205"/>
    <w:rsid w:val="00FE057F"/>
    <w:rsid w:val="00FE10AA"/>
    <w:rsid w:val="00FE23E9"/>
    <w:rsid w:val="00FE4300"/>
    <w:rsid w:val="00FE4F12"/>
    <w:rsid w:val="00FE7069"/>
    <w:rsid w:val="00FF267C"/>
    <w:rsid w:val="00FF3F83"/>
    <w:rsid w:val="00FF40C3"/>
    <w:rsid w:val="00FF5552"/>
    <w:rsid w:val="00FF5CB6"/>
    <w:rsid w:val="00FF6AA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GB"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qFormat="1"/>
    <w:lsdException w:name="footnote reference" w:uiPriority="0"/>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434A"/>
    <w:pPr>
      <w:spacing w:before="60" w:after="180"/>
    </w:pPr>
    <w:rPr>
      <w:rFonts w:ascii="Times New Roman" w:eastAsia="Times New Roman" w:hAnsi="Times New Roman"/>
      <w:szCs w:val="24"/>
      <w:lang w:val="en-US"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C334B3"/>
    <w:pPr>
      <w:keepNext/>
      <w:numPr>
        <w:numId w:val="1"/>
      </w:numPr>
      <w:spacing w:before="240" w:after="60"/>
      <w:outlineLvl w:val="0"/>
    </w:pPr>
    <w:rPr>
      <w:rFonts w:ascii="Helvetica" w:eastAsia="MS Mincho" w:hAnsi="Helvetica"/>
      <w:b/>
      <w:bCs/>
      <w:kern w:val="32"/>
      <w:sz w:val="28"/>
      <w:szCs w:val="32"/>
    </w:rPr>
  </w:style>
  <w:style w:type="paragraph" w:styleId="20">
    <w:name w:val="heading 2"/>
    <w:aliases w:val="Head2A,2,H2,UNDERRUBRIK 1-2,DO NOT USE_h2,h2,h21,Heading 2 Char,H2 Char,h2 Char"/>
    <w:basedOn w:val="a"/>
    <w:next w:val="a0"/>
    <w:link w:val="2Char"/>
    <w:qFormat/>
    <w:rsid w:val="00E02C35"/>
    <w:pPr>
      <w:keepNext/>
      <w:numPr>
        <w:ilvl w:val="1"/>
        <w:numId w:val="1"/>
      </w:numPr>
      <w:spacing w:before="240" w:after="60"/>
      <w:outlineLvl w:val="1"/>
    </w:pPr>
    <w:rPr>
      <w:rFonts w:ascii="Helvetica" w:eastAsia="Arial" w:hAnsi="Helvetica"/>
      <w:b/>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4671AD"/>
    <w:pPr>
      <w:keepNext/>
      <w:numPr>
        <w:ilvl w:val="2"/>
        <w:numId w:val="1"/>
      </w:numPr>
      <w:spacing w:before="240" w:after="60"/>
      <w:outlineLvl w:val="2"/>
    </w:pPr>
    <w:rPr>
      <w:rFonts w:ascii="Arial" w:eastAsia="Arial" w:hAnsi="Arial"/>
      <w:bCs/>
      <w:sz w:val="21"/>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C334B3"/>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C334B3"/>
    <w:rPr>
      <w:rFonts w:ascii="Helvetica" w:eastAsia="MS Mincho" w:hAnsi="Helvetica"/>
      <w:b/>
      <w:bCs/>
      <w:kern w:val="32"/>
      <w:sz w:val="28"/>
      <w:szCs w:val="32"/>
      <w:lang w:val="en-US" w:eastAsia="en-US"/>
    </w:rPr>
  </w:style>
  <w:style w:type="character" w:customStyle="1" w:styleId="2Char">
    <w:name w:val="标题 2 Char"/>
    <w:aliases w:val="Head2A Char,2 Char,H2 Char1,UNDERRUBRIK 1-2 Char,DO NOT USE_h2 Char,h2 Char1,h21 Char,Heading 2 Char Char,H2 Char Char,h2 Char Char"/>
    <w:link w:val="20"/>
    <w:rsid w:val="00E02C35"/>
    <w:rPr>
      <w:rFonts w:ascii="Helvetica" w:eastAsia="Arial" w:hAnsi="Helvetica"/>
      <w:b/>
      <w:bCs/>
      <w:iCs/>
      <w:sz w:val="24"/>
      <w:szCs w:val="28"/>
      <w:lang w:val="en-US"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4671AD"/>
    <w:rPr>
      <w:rFonts w:ascii="Arial" w:eastAsia="Arial" w:hAnsi="Arial"/>
      <w:bCs/>
      <w:sz w:val="21"/>
      <w:szCs w:val="26"/>
      <w:lang w:val="en-US"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C334B3"/>
    <w:rPr>
      <w:rFonts w:ascii="Times New Roman" w:eastAsia="MS Mincho" w:hAnsi="Times New Roman"/>
      <w:b/>
      <w:bCs/>
      <w:sz w:val="28"/>
      <w:szCs w:val="28"/>
      <w:lang w:val="en-US"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334B3"/>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C334B3"/>
    <w:rPr>
      <w:rFonts w:ascii="Times New Roman" w:eastAsia="MS Mincho" w:hAnsi="Times New Roman" w:cs="Times New Roman"/>
      <w:kern w:val="0"/>
      <w:sz w:val="20"/>
      <w:szCs w:val="24"/>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C334B3"/>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C334B3"/>
    <w:rPr>
      <w:rFonts w:ascii="Arial" w:eastAsia="MS Mincho" w:hAnsi="Arial" w:cs="Times New Roman"/>
      <w:b/>
      <w:kern w:val="0"/>
      <w:sz w:val="20"/>
      <w:szCs w:val="24"/>
      <w:lang w:eastAsia="en-US"/>
    </w:rPr>
  </w:style>
  <w:style w:type="paragraph" w:styleId="2">
    <w:name w:val="List 2"/>
    <w:basedOn w:val="a5"/>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a6">
    <w:name w:val="footer"/>
    <w:basedOn w:val="a"/>
    <w:link w:val="Char1"/>
    <w:uiPriority w:val="99"/>
    <w:rsid w:val="00C334B3"/>
    <w:pPr>
      <w:tabs>
        <w:tab w:val="center" w:pos="4153"/>
        <w:tab w:val="right" w:pos="8306"/>
      </w:tabs>
      <w:snapToGrid w:val="0"/>
    </w:pPr>
    <w:rPr>
      <w:sz w:val="18"/>
      <w:szCs w:val="18"/>
    </w:rPr>
  </w:style>
  <w:style w:type="character" w:customStyle="1" w:styleId="Char1">
    <w:name w:val="页脚 Char"/>
    <w:link w:val="a6"/>
    <w:uiPriority w:val="99"/>
    <w:rsid w:val="00C334B3"/>
    <w:rPr>
      <w:rFonts w:ascii="Times New Roman" w:eastAsia="Times New Roman" w:hAnsi="Times New Roman" w:cs="Times New Roman"/>
      <w:kern w:val="0"/>
      <w:sz w:val="18"/>
      <w:szCs w:val="18"/>
      <w:lang w:eastAsia="en-US"/>
    </w:rPr>
  </w:style>
  <w:style w:type="paragraph" w:styleId="a7">
    <w:name w:val="Normal (Web)"/>
    <w:basedOn w:val="a"/>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a"/>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a"/>
    <w:next w:val="a"/>
    <w:rsid w:val="00C334B3"/>
    <w:pPr>
      <w:keepLines/>
      <w:tabs>
        <w:tab w:val="center" w:pos="4536"/>
        <w:tab w:val="right" w:pos="9072"/>
      </w:tabs>
      <w:overflowPunct w:val="0"/>
      <w:autoSpaceDE w:val="0"/>
      <w:autoSpaceDN w:val="0"/>
      <w:adjustRightInd w:val="0"/>
      <w:textAlignment w:val="baseline"/>
    </w:pPr>
    <w:rPr>
      <w:rFonts w:eastAsia="宋体"/>
      <w:noProof/>
      <w:szCs w:val="20"/>
      <w:lang w:val="en-GB" w:eastAsia="ja-JP"/>
    </w:rPr>
  </w:style>
  <w:style w:type="paragraph" w:customStyle="1" w:styleId="B1">
    <w:name w:val="B1"/>
    <w:basedOn w:val="a5"/>
    <w:link w:val="B1Char"/>
    <w:rsid w:val="00C334B3"/>
    <w:pPr>
      <w:overflowPunct w:val="0"/>
      <w:autoSpaceDE w:val="0"/>
      <w:autoSpaceDN w:val="0"/>
      <w:adjustRightInd w:val="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a5">
    <w:name w:val="List"/>
    <w:basedOn w:val="a"/>
    <w:uiPriority w:val="99"/>
    <w:semiHidden/>
    <w:unhideWhenUsed/>
    <w:rsid w:val="00C334B3"/>
    <w:pPr>
      <w:ind w:left="200" w:hangingChars="200" w:hanging="200"/>
      <w:contextualSpacing/>
    </w:pPr>
  </w:style>
  <w:style w:type="paragraph" w:styleId="a8">
    <w:name w:val="Balloon Text"/>
    <w:basedOn w:val="a"/>
    <w:link w:val="Char2"/>
    <w:uiPriority w:val="99"/>
    <w:semiHidden/>
    <w:unhideWhenUsed/>
    <w:rsid w:val="00C334B3"/>
    <w:rPr>
      <w:sz w:val="18"/>
      <w:szCs w:val="18"/>
    </w:rPr>
  </w:style>
  <w:style w:type="character" w:customStyle="1" w:styleId="Char2">
    <w:name w:val="批注框文本 Char"/>
    <w:link w:val="a8"/>
    <w:uiPriority w:val="99"/>
    <w:semiHidden/>
    <w:rsid w:val="00C334B3"/>
    <w:rPr>
      <w:rFonts w:ascii="Times New Roman" w:eastAsia="Times New Roman" w:hAnsi="Times New Roman" w:cs="Times New Roman"/>
      <w:kern w:val="0"/>
      <w:sz w:val="18"/>
      <w:szCs w:val="18"/>
      <w:lang w:eastAsia="en-US"/>
    </w:rPr>
  </w:style>
  <w:style w:type="paragraph" w:styleId="a9">
    <w:name w:val="Document Map"/>
    <w:basedOn w:val="a"/>
    <w:link w:val="Char3"/>
    <w:uiPriority w:val="99"/>
    <w:semiHidden/>
    <w:unhideWhenUsed/>
    <w:rsid w:val="00C334B3"/>
    <w:rPr>
      <w:rFonts w:ascii="宋体" w:eastAsia="宋体"/>
      <w:sz w:val="18"/>
      <w:szCs w:val="18"/>
    </w:rPr>
  </w:style>
  <w:style w:type="character" w:customStyle="1" w:styleId="Char3">
    <w:name w:val="文档结构图 Char"/>
    <w:link w:val="a9"/>
    <w:uiPriority w:val="99"/>
    <w:semiHidden/>
    <w:rsid w:val="00C334B3"/>
    <w:rPr>
      <w:rFonts w:ascii="宋体" w:eastAsia="宋体" w:hAnsi="Times New Roman" w:cs="Times New Roman"/>
      <w:kern w:val="0"/>
      <w:sz w:val="18"/>
      <w:szCs w:val="18"/>
      <w:lang w:eastAsia="en-US"/>
    </w:rPr>
  </w:style>
  <w:style w:type="table" w:styleId="aa">
    <w:name w:val="Table Grid"/>
    <w:basedOn w:val="a2"/>
    <w:rsid w:val="006160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annotation reference"/>
    <w:uiPriority w:val="99"/>
    <w:semiHidden/>
    <w:unhideWhenUsed/>
    <w:rsid w:val="00AA12C7"/>
    <w:rPr>
      <w:sz w:val="21"/>
      <w:szCs w:val="21"/>
    </w:rPr>
  </w:style>
  <w:style w:type="paragraph" w:styleId="ac">
    <w:name w:val="annotation text"/>
    <w:basedOn w:val="a"/>
    <w:link w:val="Char4"/>
    <w:uiPriority w:val="99"/>
    <w:unhideWhenUsed/>
    <w:rsid w:val="00AA12C7"/>
  </w:style>
  <w:style w:type="character" w:customStyle="1" w:styleId="Char4">
    <w:name w:val="批注文字 Char"/>
    <w:link w:val="ac"/>
    <w:uiPriority w:val="99"/>
    <w:rsid w:val="00AA12C7"/>
    <w:rPr>
      <w:rFonts w:ascii="Times New Roman" w:eastAsia="Times New Roman" w:hAnsi="Times New Roman"/>
      <w:szCs w:val="24"/>
      <w:lang w:eastAsia="en-US"/>
    </w:rPr>
  </w:style>
  <w:style w:type="paragraph" w:styleId="ad">
    <w:name w:val="annotation subject"/>
    <w:basedOn w:val="ac"/>
    <w:next w:val="ac"/>
    <w:link w:val="Char5"/>
    <w:uiPriority w:val="99"/>
    <w:semiHidden/>
    <w:unhideWhenUsed/>
    <w:rsid w:val="00AA12C7"/>
    <w:rPr>
      <w:b/>
      <w:bCs/>
    </w:rPr>
  </w:style>
  <w:style w:type="character" w:customStyle="1" w:styleId="Char5">
    <w:name w:val="批注主题 Char"/>
    <w:link w:val="ad"/>
    <w:uiPriority w:val="99"/>
    <w:semiHidden/>
    <w:rsid w:val="00AA12C7"/>
    <w:rPr>
      <w:rFonts w:ascii="Times New Roman" w:eastAsia="Times New Roman" w:hAnsi="Times New Roman"/>
      <w:b/>
      <w:bCs/>
      <w:szCs w:val="24"/>
      <w:lang w:eastAsia="en-US"/>
    </w:rPr>
  </w:style>
  <w:style w:type="paragraph" w:styleId="ae">
    <w:name w:val="caption"/>
    <w:aliases w:val="cap,cap Char,Caption Char,Caption Char1 Char,cap Char Char1,Caption Char Char1 Char,cap Char2 Char"/>
    <w:basedOn w:val="a"/>
    <w:next w:val="a"/>
    <w:link w:val="Char6"/>
    <w:uiPriority w:val="99"/>
    <w:unhideWhenUsed/>
    <w:qFormat/>
    <w:rsid w:val="0069650D"/>
    <w:rPr>
      <w:b/>
      <w:bCs/>
      <w:sz w:val="21"/>
      <w:szCs w:val="21"/>
    </w:rPr>
  </w:style>
  <w:style w:type="paragraph" w:customStyle="1" w:styleId="Guidance">
    <w:name w:val="Guidance"/>
    <w:basedOn w:val="a"/>
    <w:link w:val="GuidanceChar"/>
    <w:rsid w:val="00C328A0"/>
    <w:pPr>
      <w:overflowPunct w:val="0"/>
      <w:autoSpaceDE w:val="0"/>
      <w:autoSpaceDN w:val="0"/>
      <w:adjustRightInd w:val="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af">
    <w:name w:val="List Paragraph"/>
    <w:basedOn w:val="a"/>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a"/>
    <w:link w:val="THChar"/>
    <w:rsid w:val="00407291"/>
    <w:pPr>
      <w:keepNext/>
      <w:keepLines/>
      <w:overflowPunct w:val="0"/>
      <w:autoSpaceDE w:val="0"/>
      <w:autoSpaceDN w:val="0"/>
      <w:adjustRightInd w:val="0"/>
      <w:jc w:val="center"/>
      <w:textAlignment w:val="baseline"/>
    </w:pPr>
    <w:rPr>
      <w:rFonts w:ascii="Arial" w:hAnsi="Arial"/>
      <w:b/>
      <w:szCs w:val="20"/>
      <w:lang w:val="en-GB" w:eastAsia="ja-JP"/>
    </w:rPr>
  </w:style>
  <w:style w:type="paragraph" w:customStyle="1" w:styleId="TAN">
    <w:name w:val="TAN"/>
    <w:basedOn w:val="a"/>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a1"/>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a"/>
    <w:next w:val="a"/>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a"/>
    <w:next w:val="a"/>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a"/>
    <w:link w:val="TALChar"/>
    <w:rsid w:val="00291E61"/>
    <w:pPr>
      <w:keepNext/>
      <w:keepLines/>
    </w:pPr>
    <w:rPr>
      <w:rFonts w:ascii="Arial" w:eastAsia="Malgun Gothic" w:hAnsi="Arial"/>
      <w:sz w:val="18"/>
      <w:szCs w:val="20"/>
      <w:lang w:val="en-GB"/>
    </w:rPr>
  </w:style>
  <w:style w:type="paragraph" w:customStyle="1" w:styleId="Tabletext">
    <w:name w:val="Table_text"/>
    <w:basedOn w:val="a"/>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a"/>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a"/>
    <w:next w:val="a"/>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a"/>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a"/>
    <w:next w:val="a"/>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a"/>
    <w:uiPriority w:val="99"/>
    <w:rsid w:val="00515918"/>
    <w:pPr>
      <w:numPr>
        <w:numId w:val="3"/>
      </w:numPr>
      <w:tabs>
        <w:tab w:val="left" w:pos="0"/>
      </w:tabs>
      <w:suppressAutoHyphens/>
      <w:autoSpaceDN w:val="0"/>
      <w:spacing w:after="60"/>
      <w:jc w:val="both"/>
    </w:pPr>
    <w:rPr>
      <w:rFonts w:eastAsia="宋体"/>
      <w:szCs w:val="20"/>
      <w:lang w:val="en-GB"/>
    </w:rPr>
  </w:style>
  <w:style w:type="paragraph" w:customStyle="1" w:styleId="Tablefin">
    <w:name w:val="Table_fin"/>
    <w:basedOn w:val="a"/>
    <w:next w:val="a"/>
    <w:rsid w:val="00515918"/>
    <w:pPr>
      <w:suppressAutoHyphens/>
      <w:autoSpaceDN w:val="0"/>
      <w:jc w:val="both"/>
    </w:pPr>
    <w:rPr>
      <w:rFonts w:eastAsia="Batang"/>
      <w:szCs w:val="20"/>
      <w:lang w:val="en-GB"/>
    </w:rPr>
  </w:style>
  <w:style w:type="numbering" w:customStyle="1" w:styleId="LFO19">
    <w:name w:val="LFO19"/>
    <w:basedOn w:val="a3"/>
    <w:rsid w:val="00515918"/>
    <w:pPr>
      <w:numPr>
        <w:numId w:val="3"/>
      </w:numPr>
    </w:pPr>
  </w:style>
  <w:style w:type="paragraph" w:styleId="21">
    <w:name w:val="Body Text Indent 2"/>
    <w:basedOn w:val="a"/>
    <w:link w:val="2Char0"/>
    <w:uiPriority w:val="99"/>
    <w:unhideWhenUsed/>
    <w:rsid w:val="00FE23E9"/>
    <w:pPr>
      <w:spacing w:after="120" w:line="480" w:lineRule="auto"/>
      <w:ind w:left="283"/>
    </w:pPr>
  </w:style>
  <w:style w:type="character" w:customStyle="1" w:styleId="2Char0">
    <w:name w:val="正文文本缩进 2 Char"/>
    <w:basedOn w:val="a1"/>
    <w:link w:val="21"/>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5Char">
    <w:name w:val="标题 5 Char"/>
    <w:basedOn w:val="a1"/>
    <w:link w:val="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har6">
    <w:name w:val="题注 Char"/>
    <w:aliases w:val="cap Char1,cap Char Char,Caption Char Char,Caption Char1 Char Char,cap Char Char1 Char,Caption Char Char1 Char Char,cap Char2 Char Char"/>
    <w:link w:val="ae"/>
    <w:uiPriority w:val="99"/>
    <w:rsid w:val="0048798D"/>
    <w:rPr>
      <w:rFonts w:ascii="Times New Roman" w:eastAsia="Times New Roman" w:hAnsi="Times New Roman"/>
      <w:b/>
      <w:bCs/>
      <w:sz w:val="21"/>
      <w:szCs w:val="21"/>
      <w:lang w:val="en-US" w:eastAsia="en-US"/>
    </w:rPr>
  </w:style>
  <w:style w:type="paragraph" w:customStyle="1" w:styleId="enumlev1">
    <w:name w:val="enumlev1"/>
    <w:basedOn w:val="a"/>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af0">
    <w:name w:val="footnote reference"/>
    <w:aliases w:val="Appel note de bas de p,Footnote Reference/,Footnote symbol,Style 12,(NECG) Footnote Reference,Style 124,Appel note de bas de p + 11 pt,Italic,Appel note de bas de p1,Appel note de bas de p2,Appel note de bas de p3,Footnote,o,fr,Ref,FR"/>
    <w:basedOn w:val="a1"/>
    <w:rsid w:val="00CD2601"/>
    <w:rPr>
      <w:position w:val="6"/>
      <w:sz w:val="18"/>
    </w:rPr>
  </w:style>
  <w:style w:type="paragraph" w:styleId="af1">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7"/>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Char7">
    <w:name w:val="脚注文本 Char"/>
    <w:aliases w:val="footnote text Char,ALTS FOOTNOTE Char,Footnote Text Char1 Char,Footnote Text Char Char1 Char,Footnote Text Char4 Char Char Char,Footnote Text Char1 Char1 Char1 Char Char,Footnote Text Char Char1 Char1 Char Char Char,DNV-FT Char,DNV Char"/>
    <w:basedOn w:val="a1"/>
    <w:link w:val="af1"/>
    <w:rsid w:val="00CD2601"/>
    <w:rPr>
      <w:rFonts w:ascii="Times New Roman" w:eastAsia="Times New Roman" w:hAnsi="Times New Roman"/>
      <w:sz w:val="24"/>
      <w:lang w:eastAsia="en-US"/>
    </w:rPr>
  </w:style>
  <w:style w:type="character" w:styleId="af2">
    <w:name w:val="Placeholder Text"/>
    <w:basedOn w:val="a1"/>
    <w:uiPriority w:val="99"/>
    <w:semiHidden/>
    <w:rsid w:val="00AB167D"/>
    <w:rPr>
      <w:color w:val="808080"/>
    </w:rPr>
  </w:style>
  <w:style w:type="character" w:customStyle="1" w:styleId="TALCar">
    <w:name w:val="TAL Car"/>
    <w:rsid w:val="008127C2"/>
    <w:rPr>
      <w:rFonts w:ascii="Arial" w:hAnsi="Arial" w:cs="Times New Roman"/>
      <w:kern w:val="0"/>
      <w:sz w:val="18"/>
      <w:szCs w:val="20"/>
      <w:lang w:val="en-GB" w:eastAsia="en-US"/>
    </w:rPr>
  </w:style>
  <w:style w:type="character" w:customStyle="1" w:styleId="ZGSM">
    <w:name w:val="ZGSM"/>
    <w:rsid w:val="00D607E6"/>
  </w:style>
  <w:style w:type="paragraph" w:customStyle="1" w:styleId="ZT">
    <w:name w:val="ZT"/>
    <w:rsid w:val="00D607E6"/>
    <w:pPr>
      <w:framePr w:wrap="notBeside" w:hAnchor="margin" w:yAlign="center"/>
      <w:widowControl w:val="0"/>
      <w:spacing w:line="240" w:lineRule="atLeast"/>
      <w:jc w:val="right"/>
    </w:pPr>
    <w:rPr>
      <w:rFonts w:ascii="Arial" w:eastAsia="MS Mincho" w:hAnsi="Arial"/>
      <w:b/>
      <w:sz w:val="3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1Char">
    <w:name w:val="LFO19"/>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17218932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D39E0B-310E-42AE-BFDD-58C74689A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966</Words>
  <Characters>5507</Characters>
  <Application>Microsoft Office Word</Application>
  <DocSecurity>0</DocSecurity>
  <Lines>45</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6461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2016-09-28T10:46:00Z</dcterms:created>
  <dcterms:modified xsi:type="dcterms:W3CDTF">2017-09-11T11:56:00Z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A27793D690CCD30776C89F226D19CB02D76101F7030E4C7CD6C0B1CA88A63D28</vt:lpwstr>
  </property>
  <property fmtid="{D5CDD505-2E9C-101B-9397-08002B2CF9AE}" pid="2" name="_NewReviewCycle">
    <vt:lpwstr/>
  </property>
</Properties>
</file>